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0F6082" w:rsidR="00F23FC9" w:rsidP="000F6082" w:rsidRDefault="00D95053" w14:paraId="1CA8FD95" w14:textId="069D5CF6">
      <w:pPr>
        <w:pStyle w:val="Zkladnodstavec"/>
        <w:jc w:val="center"/>
        <w:rPr>
          <w:rFonts w:ascii="Arial" w:hAnsi="Arial" w:cs="Arial"/>
          <w:b/>
          <w:bCs/>
          <w:caps/>
          <w:color w:val="214F87"/>
          <w:sz w:val="56"/>
          <w:szCs w:val="56"/>
        </w:rPr>
      </w:pPr>
      <w:bookmarkStart w:name="_Ref519310164" w:id="0"/>
      <w:bookmarkStart w:name="_Toc519591986" w:id="1"/>
      <w:bookmarkStart w:name="_Toc519600074" w:id="2"/>
      <w:bookmarkStart w:name="_Toc523225498" w:id="3"/>
      <w:bookmarkStart w:name="_Ref522323480" w:id="4"/>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Pr="000F6082" w:rsidR="00F23FC9">
        <w:rPr>
          <w:rFonts w:ascii="Arial" w:hAnsi="Arial" w:cs="Arial"/>
          <w:b/>
          <w:bCs/>
          <w:caps/>
          <w:color w:val="214F87"/>
          <w:sz w:val="56"/>
          <w:szCs w:val="56"/>
        </w:rPr>
        <w:t>Integrovaný regionální operační program</w:t>
      </w:r>
    </w:p>
    <w:p w:rsidRPr="00DF2410" w:rsidR="00F23FC9" w:rsidP="00F23FC9" w:rsidRDefault="00F23FC9" w14:paraId="1A150955" w14:textId="77777777">
      <w:pPr>
        <w:spacing w:after="60"/>
        <w:jc w:val="center"/>
        <w:rPr>
          <w:rFonts w:ascii="Arial" w:hAnsi="Arial" w:cs="Arial"/>
          <w:b/>
          <w:color w:val="214F87"/>
          <w:sz w:val="56"/>
          <w:szCs w:val="56"/>
        </w:rPr>
      </w:pPr>
      <w:r w:rsidRPr="000F6082">
        <w:rPr>
          <w:rFonts w:ascii="Arial" w:hAnsi="Arial" w:cs="Arial"/>
          <w:b/>
          <w:color w:val="214F87"/>
          <w:sz w:val="48"/>
          <w:szCs w:val="48"/>
        </w:rPr>
        <w:t>2021–2027</w:t>
      </w:r>
    </w:p>
    <w:p w:rsidRPr="00DF2410" w:rsidR="00F23FC9" w:rsidP="00F23FC9" w:rsidRDefault="00F23FC9" w14:paraId="3413D14E" w14:textId="75198156">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rsidR="006F7549" w:rsidRDefault="006F7549" w14:paraId="42BD525A" w14:textId="36E99782">
      <w:pPr>
        <w:pStyle w:val="Zkladnodstavec"/>
        <w:rPr>
          <w:rFonts w:cs="MyriadPro-Black" w:asciiTheme="majorHAnsi" w:hAnsiTheme="majorHAnsi"/>
          <w:caps/>
          <w:color w:val="214F87"/>
          <w:sz w:val="40"/>
          <w:szCs w:val="40"/>
        </w:rPr>
      </w:pPr>
    </w:p>
    <w:p w:rsidRPr="000F6082" w:rsidR="00F23FC9" w:rsidP="00F23FC9" w:rsidRDefault="00F23FC9" w14:paraId="4D403A74" w14:textId="71589C6E">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r w:rsidRPr="00CD60FB" w:rsidR="000F6082">
        <w:rPr>
          <w:rFonts w:ascii="Arial" w:hAnsi="Arial" w:cs="Arial"/>
          <w:b/>
          <w:bCs/>
          <w:caps/>
          <w:color w:val="214F87"/>
          <w:sz w:val="44"/>
          <w:szCs w:val="44"/>
        </w:rPr>
        <w:t>3</w:t>
      </w:r>
      <w:r w:rsidRPr="00CD60FB" w:rsidR="00CD60FB">
        <w:rPr>
          <w:rFonts w:ascii="Arial" w:hAnsi="Arial" w:cs="Arial"/>
          <w:b/>
          <w:bCs/>
          <w:caps/>
          <w:color w:val="214F87"/>
          <w:sz w:val="44"/>
          <w:szCs w:val="44"/>
        </w:rPr>
        <w:t>C</w:t>
      </w:r>
    </w:p>
    <w:p w:rsidR="0068431B" w:rsidP="002F624E" w:rsidRDefault="009E586F" w14:paraId="3D6858A4" w14:textId="292BB15C">
      <w:pPr>
        <w:spacing w:before="240" w:line="276" w:lineRule="auto"/>
        <w:jc w:val="center"/>
        <w:rPr>
          <w:rFonts w:ascii="Arial" w:hAnsi="Arial" w:cs="Arial"/>
          <w:b/>
          <w:bCs/>
          <w:color w:val="214F87"/>
          <w:sz w:val="44"/>
          <w:szCs w:val="44"/>
        </w:rPr>
      </w:pPr>
      <w:r>
        <w:rPr>
          <w:rFonts w:ascii="Arial" w:hAnsi="Arial" w:cs="Arial"/>
          <w:b/>
          <w:bCs/>
          <w:caps/>
          <w:color w:val="214F87"/>
          <w:sz w:val="44"/>
          <w:szCs w:val="44"/>
        </w:rPr>
        <w:t xml:space="preserve">PodMÍNKY </w:t>
      </w:r>
      <w:r w:rsidRPr="000F6082" w:rsidR="00F23FC9">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rsidRPr="000F6082" w:rsidR="0044196A" w:rsidP="002F624E" w:rsidRDefault="0044196A" w14:paraId="50304B80" w14:textId="77777777">
      <w:pPr>
        <w:spacing w:before="240" w:line="276" w:lineRule="auto"/>
        <w:jc w:val="center"/>
        <w:rPr>
          <w:rFonts w:ascii="Arial" w:hAnsi="Arial" w:cs="Arial"/>
          <w:b/>
          <w:color w:val="214F87"/>
          <w:sz w:val="44"/>
          <w:szCs w:val="44"/>
        </w:rPr>
      </w:pPr>
    </w:p>
    <w:p w:rsidRPr="0044196A" w:rsidR="0044196A" w:rsidP="0044196A" w:rsidRDefault="0044196A" w14:paraId="7354816B" w14:textId="77777777">
      <w:pPr>
        <w:widowControl w:val="0"/>
        <w:autoSpaceDE w:val="0"/>
        <w:autoSpaceDN w:val="0"/>
        <w:adjustRightInd w:val="0"/>
        <w:spacing w:line="288" w:lineRule="auto"/>
        <w:jc w:val="center"/>
        <w:rPr>
          <w:rFonts w:ascii="Arial" w:hAnsi="Arial" w:eastAsia="MS Mincho" w:cs="Arial"/>
          <w:caps/>
          <w:sz w:val="36"/>
          <w:szCs w:val="36"/>
          <w:lang w:eastAsia="ja-JP"/>
        </w:rPr>
      </w:pPr>
      <w:r w:rsidRPr="0044196A">
        <w:rPr>
          <w:rFonts w:ascii="Arial" w:hAnsi="Arial" w:eastAsia="MS Mincho" w:cs="Arial"/>
          <w:caps/>
          <w:sz w:val="36"/>
          <w:szCs w:val="36"/>
          <w:lang w:eastAsia="ja-JP"/>
        </w:rPr>
        <w:t>25. VÝZVA IROP – SOCIÁLNÍ BYDLENÍ – SC 4.2 (MRR)</w:t>
      </w:r>
    </w:p>
    <w:p w:rsidRPr="0044196A" w:rsidR="0044196A" w:rsidP="0044196A" w:rsidRDefault="0044196A" w14:paraId="0BF5CE06" w14:textId="77777777">
      <w:pPr>
        <w:widowControl w:val="0"/>
        <w:autoSpaceDE w:val="0"/>
        <w:autoSpaceDN w:val="0"/>
        <w:adjustRightInd w:val="0"/>
        <w:spacing w:line="288" w:lineRule="auto"/>
        <w:jc w:val="center"/>
        <w:rPr>
          <w:rFonts w:ascii="Arial" w:hAnsi="Arial" w:eastAsia="MS Mincho" w:cs="Arial"/>
          <w:caps/>
          <w:sz w:val="36"/>
          <w:szCs w:val="36"/>
          <w:lang w:eastAsia="ja-JP"/>
        </w:rPr>
      </w:pPr>
      <w:r w:rsidRPr="0044196A">
        <w:rPr>
          <w:rFonts w:ascii="Arial" w:hAnsi="Arial" w:eastAsia="MS Mincho" w:cs="Arial"/>
          <w:caps/>
          <w:sz w:val="36"/>
          <w:szCs w:val="36"/>
          <w:lang w:eastAsia="ja-JP"/>
        </w:rPr>
        <w:t>26. VÝZVA IROP – SOCIÁLNÍ BYDLENÍ – SC 4.2 (PR)</w:t>
      </w:r>
    </w:p>
    <w:p w:rsidR="000F6082" w:rsidP="000F6082" w:rsidRDefault="000F6082" w14:paraId="27C16E27" w14:textId="79E13447">
      <w:pPr>
        <w:spacing w:after="200"/>
        <w:jc w:val="center"/>
        <w:rPr>
          <w:rFonts w:ascii="Arial" w:hAnsi="Arial" w:cs="Arial"/>
          <w:caps/>
          <w:color w:val="7F7F7F" w:themeColor="text1" w:themeTint="80"/>
          <w:sz w:val="32"/>
          <w:szCs w:val="32"/>
        </w:rPr>
        <w:sectPr w:rsidR="000F6082" w:rsidSect="0093174C">
          <w:headerReference w:type="default" r:id="rId34"/>
          <w:footerReference w:type="default" r:id="rId35"/>
          <w:pgSz w:w="11906" w:h="16838" w:orient="portrait"/>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5119C">
        <w:rPr>
          <w:rFonts w:ascii="Arial" w:hAnsi="Arial" w:cs="Arial"/>
          <w:caps/>
          <w:color w:val="7F7F7F" w:themeColor="text1" w:themeTint="80"/>
          <w:sz w:val="32"/>
          <w:szCs w:val="32"/>
        </w:rPr>
        <w:t>2</w:t>
      </w:r>
    </w:p>
    <w:bookmarkEnd w:id="0"/>
    <w:bookmarkEnd w:id="1"/>
    <w:bookmarkEnd w:id="2"/>
    <w:bookmarkEnd w:id="3"/>
    <w:bookmarkEnd w:id="4"/>
    <w:p w:rsidRPr="0042247B" w:rsidR="006F7549" w:rsidP="0042247B" w:rsidRDefault="00A151C3" w14:paraId="0069E763" w14:textId="24C55CC1">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rsidRPr="00BF657C" w:rsidR="006F7549" w:rsidP="0042247B" w:rsidRDefault="00A151C3" w14:paraId="79DE7EA1" w14:textId="77777777">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rsidRPr="00BF657C" w:rsidR="006F7549" w:rsidP="0042247B" w:rsidRDefault="006F7549" w14:paraId="6C2CB61C" w14:textId="77777777">
      <w:pPr>
        <w:tabs>
          <w:tab w:val="left" w:pos="708"/>
        </w:tabs>
        <w:spacing w:before="120" w:after="120" w:line="271" w:lineRule="auto"/>
        <w:rPr>
          <w:rFonts w:ascii="Arial" w:hAnsi="Arial" w:cs="Arial"/>
          <w:snapToGrid w:val="0"/>
          <w:sz w:val="22"/>
          <w:szCs w:val="22"/>
        </w:rPr>
      </w:pPr>
    </w:p>
    <w:p w:rsidRPr="00BF657C" w:rsidR="009132E6" w:rsidP="0042247B" w:rsidRDefault="009132E6" w14:paraId="2EB36516"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rsidRPr="00BF657C" w:rsidR="009132E6" w:rsidP="0042247B" w:rsidRDefault="009132E6" w14:paraId="3339D110"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rsidRPr="00BF657C" w:rsidR="009132E6" w:rsidP="0042247B" w:rsidRDefault="009132E6" w14:paraId="4C162502" w14:textId="7E11A759">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rsidRPr="00BF657C" w:rsidR="009132E6" w:rsidP="0042247B" w:rsidRDefault="009132E6" w14:paraId="0896A189" w14:textId="57F2E499">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rsidRPr="00BF657C" w:rsidR="009132E6" w:rsidP="0042247B" w:rsidRDefault="009132E6" w14:paraId="15BFB626" w14:textId="3A5D290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rsidRPr="00BF657C" w:rsidR="009132E6" w:rsidP="2BA91496" w:rsidRDefault="009132E6" w14:paraId="76BB9E2D" w14:textId="34B1C3C1">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D7218" w:rsidR="009132E6">
        <w:rPr>
          <w:rFonts w:ascii="Arial" w:hAnsi="Arial" w:cs="Arial"/>
          <w:sz w:val="22"/>
          <w:szCs w:val="22"/>
        </w:rPr>
        <w:t xml:space="preserve">Od data nabytí účinnosti Rozhodnutí do ukončení udržitelnosti projektu je příjemce povinen se řídit vždy aktuálně účinnou verzí příslušného předpisu či dokumentu. </w:t>
      </w:r>
      <w:r w:rsidRPr="47CD7218" w:rsidR="009132E6">
        <w:rPr>
          <w:rFonts w:ascii="Arial" w:hAnsi="Arial" w:cs="Arial"/>
          <w:sz w:val="22"/>
          <w:szCs w:val="22"/>
        </w:rPr>
        <w:t>V</w:t>
      </w:r>
      <w:r w:rsidRPr="47CD7218" w:rsidR="1FC7F7C8">
        <w:rPr>
          <w:rFonts w:ascii="Arial" w:hAnsi="Arial" w:cs="Arial"/>
          <w:sz w:val="22"/>
          <w:szCs w:val="22"/>
        </w:rPr>
        <w:t xml:space="preserve"> </w:t>
      </w:r>
      <w:r w:rsidRPr="47CD7218" w:rsidR="009132E6">
        <w:rPr>
          <w:rFonts w:ascii="Arial" w:hAnsi="Arial" w:cs="Arial"/>
          <w:sz w:val="22"/>
          <w:szCs w:val="22"/>
        </w:rPr>
        <w:t>případě</w:t>
      </w:r>
      <w:r w:rsidRPr="47CD7218" w:rsidR="009132E6">
        <w:rPr>
          <w:rFonts w:ascii="Arial" w:hAnsi="Arial" w:cs="Arial"/>
          <w:sz w:val="22"/>
          <w:szCs w:val="22"/>
        </w:rPr>
        <w:t xml:space="preserve">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rsidRPr="00BF657C" w:rsidR="009132E6" w:rsidP="0042247B" w:rsidRDefault="009132E6" w14:paraId="16B02467" w14:textId="77777777">
      <w:pPr>
        <w:pStyle w:val="Zkladntext3"/>
        <w:tabs>
          <w:tab w:val="left" w:pos="360"/>
          <w:tab w:val="left" w:pos="786"/>
        </w:tabs>
        <w:spacing w:before="120" w:line="271" w:lineRule="auto"/>
        <w:ind w:left="360"/>
        <w:jc w:val="both"/>
        <w:rPr>
          <w:rFonts w:ascii="Arial" w:hAnsi="Arial" w:cs="Arial"/>
          <w:bCs/>
          <w:sz w:val="22"/>
          <w:szCs w:val="22"/>
        </w:rPr>
      </w:pPr>
    </w:p>
    <w:p w:rsidRPr="00BF657C" w:rsidR="009132E6" w:rsidP="0042247B" w:rsidRDefault="009132E6" w14:paraId="7E714739"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rsidRPr="00BF657C" w:rsidR="009132E6" w:rsidP="0042247B" w:rsidRDefault="009132E6" w14:paraId="5AC664AB" w14:textId="77777777">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rsidRPr="00BF657C" w:rsidR="009132E6" w:rsidP="0042247B" w:rsidRDefault="009132E6" w14:paraId="0B018248" w14:textId="77777777">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rsidRPr="00BF657C" w:rsidR="009132E6" w:rsidP="0042247B" w:rsidRDefault="009132E6" w14:paraId="53EFA918" w14:textId="77777777">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rsidRPr="00BF657C" w:rsidR="009132E6" w:rsidP="0042247B" w:rsidRDefault="009132E6" w14:paraId="2C36EC9D" w14:textId="4F4003EE">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rsidRPr="00BF657C" w:rsidR="009132E6" w:rsidP="0042247B" w:rsidRDefault="009132E6" w14:paraId="52201648" w14:textId="77777777">
      <w:pPr>
        <w:spacing w:before="120" w:after="120" w:line="271" w:lineRule="auto"/>
        <w:jc w:val="center"/>
        <w:rPr>
          <w:rFonts w:ascii="Arial" w:hAnsi="Arial" w:cs="Arial"/>
          <w:b/>
          <w:i/>
          <w:snapToGrid w:val="0"/>
          <w:sz w:val="22"/>
          <w:szCs w:val="22"/>
        </w:rPr>
      </w:pPr>
    </w:p>
    <w:p w:rsidRPr="00BF657C" w:rsidR="009132E6" w:rsidP="0042247B" w:rsidRDefault="009132E6" w14:paraId="34039A6E"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rsidRPr="00BF657C" w:rsidR="009132E6" w:rsidP="0042247B" w:rsidRDefault="009132E6" w14:paraId="09483260" w14:textId="77777777">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rsidRPr="0068431B" w:rsidR="0068431B" w:rsidP="0068431B" w:rsidRDefault="0068431B" w14:paraId="0E0E6300" w14:textId="605D7769">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rsidTr="0068431B" w14:paraId="4634E162" w14:textId="77777777">
        <w:trPr>
          <w:jc w:val="center"/>
        </w:trPr>
        <w:tc>
          <w:tcPr>
            <w:tcW w:w="2972" w:type="dxa"/>
          </w:tcPr>
          <w:p w:rsidRPr="0068431B" w:rsidR="0068431B" w:rsidP="0068431B" w:rsidRDefault="006B2610" w14:paraId="58F8ACB9" w14:textId="4E3DF320">
            <w:pPr>
              <w:spacing w:before="60" w:after="60"/>
              <w:rPr>
                <w:rFonts w:ascii="Arial" w:hAnsi="Arial" w:cs="Arial"/>
                <w:color w:val="000000"/>
                <w:sz w:val="20"/>
                <w:szCs w:val="20"/>
              </w:rPr>
            </w:pPr>
            <w:r>
              <w:rPr>
                <w:rFonts w:ascii="Arial" w:hAnsi="Arial" w:cs="Arial"/>
                <w:color w:val="000000"/>
                <w:sz w:val="20"/>
                <w:szCs w:val="20"/>
              </w:rPr>
              <w:t>Příjemce</w:t>
            </w:r>
            <w:r w:rsidRPr="0068431B" w:rsidR="0068431B">
              <w:rPr>
                <w:rFonts w:ascii="Arial" w:hAnsi="Arial" w:cs="Arial"/>
                <w:color w:val="000000"/>
                <w:sz w:val="20"/>
                <w:szCs w:val="20"/>
              </w:rPr>
              <w:t>:</w:t>
            </w:r>
          </w:p>
        </w:tc>
        <w:tc>
          <w:tcPr>
            <w:tcW w:w="6090" w:type="dxa"/>
          </w:tcPr>
          <w:p w:rsidR="0068431B" w:rsidP="001643B0" w:rsidRDefault="0068431B" w14:paraId="5707181C" w14:textId="77777777">
            <w:pPr>
              <w:widowControl w:val="0"/>
              <w:tabs>
                <w:tab w:val="left" w:pos="708"/>
              </w:tabs>
              <w:spacing w:after="120"/>
              <w:rPr>
                <w:rFonts w:ascii="Arial" w:hAnsi="Arial" w:cs="Arial"/>
                <w:bCs/>
                <w:snapToGrid w:val="0"/>
                <w:sz w:val="22"/>
                <w:szCs w:val="22"/>
              </w:rPr>
            </w:pPr>
          </w:p>
        </w:tc>
      </w:tr>
      <w:tr w:rsidR="0068431B" w:rsidTr="0068431B" w14:paraId="2DAB3738" w14:textId="77777777">
        <w:trPr>
          <w:jc w:val="center"/>
        </w:trPr>
        <w:tc>
          <w:tcPr>
            <w:tcW w:w="2972" w:type="dxa"/>
          </w:tcPr>
          <w:p w:rsidRPr="0068431B" w:rsidR="0068431B" w:rsidP="0068431B" w:rsidRDefault="0068431B" w14:paraId="75B74610" w14:textId="77777777">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rsidR="0068431B" w:rsidP="001643B0" w:rsidRDefault="0068431B" w14:paraId="1307CF5F" w14:textId="77777777">
            <w:pPr>
              <w:widowControl w:val="0"/>
              <w:tabs>
                <w:tab w:val="left" w:pos="708"/>
              </w:tabs>
              <w:spacing w:after="120"/>
              <w:rPr>
                <w:rFonts w:ascii="Arial" w:hAnsi="Arial" w:cs="Arial"/>
                <w:bCs/>
                <w:snapToGrid w:val="0"/>
                <w:sz w:val="22"/>
                <w:szCs w:val="22"/>
              </w:rPr>
            </w:pPr>
          </w:p>
        </w:tc>
      </w:tr>
      <w:tr w:rsidR="0068431B" w:rsidTr="0068431B" w14:paraId="1ADE294B" w14:textId="77777777">
        <w:trPr>
          <w:jc w:val="center"/>
        </w:trPr>
        <w:tc>
          <w:tcPr>
            <w:tcW w:w="2972" w:type="dxa"/>
          </w:tcPr>
          <w:p w:rsidRPr="0068431B" w:rsidR="0068431B" w:rsidP="0068431B" w:rsidRDefault="0068431B" w14:paraId="1C7232AB" w14:textId="1112EC94">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rsidR="0068431B" w:rsidP="001643B0" w:rsidRDefault="0068431B" w14:paraId="640E7CFF" w14:textId="77777777">
            <w:pPr>
              <w:widowControl w:val="0"/>
              <w:tabs>
                <w:tab w:val="left" w:pos="708"/>
              </w:tabs>
              <w:spacing w:after="120"/>
              <w:rPr>
                <w:rFonts w:ascii="Arial" w:hAnsi="Arial" w:cs="Arial"/>
                <w:bCs/>
                <w:snapToGrid w:val="0"/>
                <w:sz w:val="22"/>
                <w:szCs w:val="22"/>
              </w:rPr>
            </w:pPr>
          </w:p>
        </w:tc>
      </w:tr>
    </w:tbl>
    <w:p w:rsidRPr="00C42C54" w:rsidR="0068431B" w:rsidP="0068431B" w:rsidRDefault="0068431B" w14:paraId="57E2CFE0" w14:textId="77777777">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rsidTr="001643B0" w14:paraId="16CE8067" w14:textId="77777777">
        <w:trPr>
          <w:trHeight w:val="300"/>
        </w:trPr>
        <w:tc>
          <w:tcPr>
            <w:tcW w:w="2960" w:type="dxa"/>
            <w:tcBorders>
              <w:top w:val="single" w:color="auto" w:sz="4" w:space="0"/>
              <w:left w:val="single" w:color="auto" w:sz="4" w:space="0"/>
              <w:bottom w:val="single" w:color="auto" w:sz="4" w:space="0"/>
              <w:right w:val="single" w:color="auto" w:sz="4" w:space="0"/>
            </w:tcBorders>
            <w:shd w:val="clear" w:color="auto" w:fill="auto"/>
            <w:noWrap/>
            <w:vAlign w:val="bottom"/>
            <w:hideMark/>
          </w:tcPr>
          <w:p w:rsidRPr="00C42C54" w:rsidR="0068431B" w:rsidP="001643B0" w:rsidRDefault="0068431B" w14:paraId="334DB5F8" w14:textId="77777777">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color="auto" w:sz="4" w:space="0"/>
              <w:left w:val="nil"/>
              <w:bottom w:val="single" w:color="auto" w:sz="4" w:space="0"/>
              <w:right w:val="single" w:color="auto" w:sz="4" w:space="0"/>
            </w:tcBorders>
            <w:shd w:val="clear" w:color="auto" w:fill="auto"/>
            <w:noWrap/>
            <w:vAlign w:val="bottom"/>
            <w:hideMark/>
          </w:tcPr>
          <w:p w:rsidRPr="00E916D9" w:rsidR="0068431B" w:rsidP="001643B0" w:rsidRDefault="0068431B" w14:paraId="474AACA8" w14:textId="77777777">
            <w:pPr>
              <w:spacing w:before="60" w:after="60"/>
              <w:rPr>
                <w:rFonts w:ascii="Arial" w:hAnsi="Arial" w:cs="Arial"/>
                <w:color w:val="000000"/>
                <w:sz w:val="20"/>
                <w:szCs w:val="20"/>
              </w:rPr>
            </w:pPr>
          </w:p>
        </w:tc>
      </w:tr>
      <w:tr w:rsidR="0068431B" w:rsidTr="001643B0" w14:paraId="036AAB45" w14:textId="77777777">
        <w:trPr>
          <w:trHeight w:val="300"/>
        </w:trPr>
        <w:tc>
          <w:tcPr>
            <w:tcW w:w="2960" w:type="dxa"/>
            <w:tcBorders>
              <w:top w:val="nil"/>
              <w:left w:val="single" w:color="auto" w:sz="4" w:space="0"/>
              <w:bottom w:val="single" w:color="auto" w:sz="4" w:space="0"/>
              <w:right w:val="single" w:color="auto" w:sz="4" w:space="0"/>
            </w:tcBorders>
            <w:shd w:val="clear" w:color="auto" w:fill="auto"/>
            <w:noWrap/>
            <w:vAlign w:val="bottom"/>
            <w:hideMark/>
          </w:tcPr>
          <w:p w:rsidRPr="00C42C54" w:rsidR="0068431B" w:rsidP="001643B0" w:rsidRDefault="0068431B" w14:paraId="0B209AF4" w14:textId="77777777">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color="auto" w:sz="4" w:space="0"/>
              <w:right w:val="single" w:color="auto" w:sz="4" w:space="0"/>
            </w:tcBorders>
            <w:shd w:val="clear" w:color="auto" w:fill="auto"/>
            <w:noWrap/>
            <w:vAlign w:val="bottom"/>
            <w:hideMark/>
          </w:tcPr>
          <w:p w:rsidRPr="00E916D9" w:rsidR="0068431B" w:rsidP="001643B0" w:rsidRDefault="0068431B" w14:paraId="7CE54A92" w14:textId="77777777">
            <w:pPr>
              <w:spacing w:before="60" w:after="60"/>
              <w:rPr>
                <w:rFonts w:ascii="Arial" w:hAnsi="Arial" w:cs="Arial"/>
                <w:color w:val="000000"/>
                <w:sz w:val="20"/>
                <w:szCs w:val="20"/>
              </w:rPr>
            </w:pPr>
          </w:p>
        </w:tc>
      </w:tr>
      <w:tr w:rsidR="0068431B" w:rsidTr="001643B0" w14:paraId="72C7A4D0" w14:textId="77777777">
        <w:trPr>
          <w:trHeight w:val="300"/>
        </w:trPr>
        <w:tc>
          <w:tcPr>
            <w:tcW w:w="2960" w:type="dxa"/>
            <w:tcBorders>
              <w:top w:val="nil"/>
              <w:left w:val="single" w:color="auto" w:sz="4" w:space="0"/>
              <w:bottom w:val="single" w:color="auto" w:sz="4" w:space="0"/>
              <w:right w:val="single" w:color="auto" w:sz="4" w:space="0"/>
            </w:tcBorders>
            <w:shd w:val="clear" w:color="auto" w:fill="auto"/>
            <w:noWrap/>
            <w:vAlign w:val="bottom"/>
          </w:tcPr>
          <w:p w:rsidRPr="00C42C54" w:rsidR="0068431B" w:rsidP="001643B0" w:rsidRDefault="0068431B" w14:paraId="2E391CA8" w14:textId="77777777">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color="auto" w:sz="4" w:space="0"/>
              <w:right w:val="single" w:color="auto" w:sz="4" w:space="0"/>
            </w:tcBorders>
            <w:shd w:val="clear" w:color="auto" w:fill="auto"/>
            <w:noWrap/>
            <w:vAlign w:val="bottom"/>
          </w:tcPr>
          <w:p w:rsidRPr="00E916D9" w:rsidR="0068431B" w:rsidP="001643B0" w:rsidRDefault="0068431B" w14:paraId="600D2169" w14:textId="77777777">
            <w:pPr>
              <w:spacing w:before="60" w:after="60"/>
              <w:rPr>
                <w:rFonts w:ascii="Arial" w:hAnsi="Arial" w:cs="Arial"/>
                <w:color w:val="000000"/>
                <w:sz w:val="20"/>
                <w:szCs w:val="20"/>
              </w:rPr>
            </w:pPr>
          </w:p>
        </w:tc>
      </w:tr>
      <w:tr w:rsidR="0068431B" w:rsidTr="001643B0" w14:paraId="058E8ADC" w14:textId="77777777">
        <w:trPr>
          <w:trHeight w:val="300"/>
        </w:trPr>
        <w:tc>
          <w:tcPr>
            <w:tcW w:w="2960" w:type="dxa"/>
            <w:tcBorders>
              <w:top w:val="nil"/>
              <w:left w:val="single" w:color="auto" w:sz="4" w:space="0"/>
              <w:bottom w:val="single" w:color="auto" w:sz="4" w:space="0"/>
              <w:right w:val="single" w:color="auto" w:sz="4" w:space="0"/>
            </w:tcBorders>
            <w:shd w:val="clear" w:color="auto" w:fill="auto"/>
            <w:noWrap/>
            <w:vAlign w:val="bottom"/>
          </w:tcPr>
          <w:p w:rsidR="0068431B" w:rsidP="001643B0" w:rsidRDefault="0068431B" w14:paraId="700AC070" w14:textId="77777777">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color="auto" w:sz="4" w:space="0"/>
              <w:right w:val="single" w:color="auto" w:sz="4" w:space="0"/>
            </w:tcBorders>
            <w:shd w:val="clear" w:color="auto" w:fill="auto"/>
            <w:noWrap/>
            <w:vAlign w:val="bottom"/>
          </w:tcPr>
          <w:p w:rsidRPr="00E916D9" w:rsidR="0068431B" w:rsidP="001643B0" w:rsidRDefault="0068431B" w14:paraId="678572B5" w14:textId="77777777">
            <w:pPr>
              <w:spacing w:before="60" w:after="60"/>
              <w:rPr>
                <w:rFonts w:ascii="Arial" w:hAnsi="Arial" w:cs="Arial"/>
                <w:color w:val="000000"/>
                <w:sz w:val="20"/>
                <w:szCs w:val="20"/>
              </w:rPr>
            </w:pPr>
          </w:p>
        </w:tc>
      </w:tr>
    </w:tbl>
    <w:p w:rsidRPr="00864D27" w:rsidR="0068431B" w:rsidP="0068431B" w:rsidRDefault="0068431B" w14:paraId="4871CC20" w14:textId="77777777">
      <w:pPr>
        <w:pStyle w:val="Odstavecseseznamem"/>
        <w:ind w:left="360"/>
      </w:pPr>
    </w:p>
    <w:p w:rsidR="0068431B" w:rsidP="0068431B" w:rsidRDefault="0068431B" w14:paraId="50B0B5ED" w14:textId="77777777">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Tr="0068431B" w14:paraId="34179307" w14:textId="77777777">
        <w:trPr>
          <w:jc w:val="center"/>
        </w:trPr>
        <w:tc>
          <w:tcPr>
            <w:tcW w:w="5387" w:type="dxa"/>
            <w:tcBorders>
              <w:top w:val="single" w:color="auto" w:sz="4" w:space="0"/>
              <w:left w:val="single" w:color="auto" w:sz="4" w:space="0"/>
              <w:bottom w:val="single" w:color="auto" w:sz="4" w:space="0"/>
              <w:right w:val="single" w:color="auto" w:sz="4" w:space="0"/>
            </w:tcBorders>
            <w:vAlign w:val="center"/>
          </w:tcPr>
          <w:p w:rsidRPr="00E916D9" w:rsidR="0068431B" w:rsidP="001643B0" w:rsidRDefault="0068431B" w14:paraId="264017D2" w14:textId="77777777">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color="auto" w:sz="4" w:space="0"/>
              <w:left w:val="single" w:color="auto" w:sz="4" w:space="0"/>
              <w:bottom w:val="single" w:color="auto" w:sz="4" w:space="0"/>
              <w:right w:val="single" w:color="auto" w:sz="4" w:space="0"/>
            </w:tcBorders>
            <w:vAlign w:val="center"/>
          </w:tcPr>
          <w:p w:rsidRPr="00E916D9" w:rsidR="0068431B" w:rsidP="001643B0" w:rsidRDefault="0068431B" w14:paraId="03DE9B26" w14:textId="77777777">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color="auto" w:sz="4" w:space="0"/>
              <w:left w:val="single" w:color="auto" w:sz="4" w:space="0"/>
              <w:bottom w:val="single" w:color="auto" w:sz="4" w:space="0"/>
              <w:right w:val="single" w:color="auto" w:sz="4" w:space="0"/>
            </w:tcBorders>
            <w:vAlign w:val="center"/>
          </w:tcPr>
          <w:p w:rsidRPr="00E916D9" w:rsidR="0068431B" w:rsidP="001643B0" w:rsidRDefault="0068431B" w14:paraId="0DF2BBB4" w14:textId="77777777">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r>
            <w:r w:rsidRPr="00E916D9">
              <w:rPr>
                <w:rFonts w:ascii="Arial" w:hAnsi="Arial" w:cs="Arial"/>
                <w:b/>
                <w:snapToGrid w:val="0"/>
                <w:sz w:val="20"/>
                <w:szCs w:val="20"/>
              </w:rPr>
              <w:t>v %</w:t>
            </w:r>
          </w:p>
        </w:tc>
      </w:tr>
      <w:tr w:rsidR="0068431B" w:rsidTr="0068431B" w14:paraId="53ED9B8C"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07703496" w14:textId="77777777">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769E0514" w14:textId="77777777">
            <w:pPr>
              <w:widowControl w:val="0"/>
              <w:spacing w:before="60" w:after="60"/>
              <w:rPr>
                <w:rFonts w:ascii="Arial" w:hAnsi="Arial" w:cs="Arial"/>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2735BF03" w14:textId="77777777">
            <w:pPr>
              <w:widowControl w:val="0"/>
              <w:spacing w:before="60" w:after="60"/>
              <w:rPr>
                <w:rFonts w:ascii="Arial" w:hAnsi="Arial" w:cs="Arial"/>
                <w:snapToGrid w:val="0"/>
                <w:sz w:val="20"/>
                <w:szCs w:val="20"/>
              </w:rPr>
            </w:pPr>
          </w:p>
        </w:tc>
      </w:tr>
      <w:tr w:rsidR="0068431B" w:rsidTr="0068431B" w14:paraId="0104DDA4"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5D75324F" w14:textId="77777777">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7417E27A" w14:textId="77777777">
            <w:pPr>
              <w:widowControl w:val="0"/>
              <w:spacing w:before="60" w:after="60"/>
              <w:rPr>
                <w:rFonts w:ascii="Arial" w:hAnsi="Arial" w:cs="Arial"/>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53586418" w14:textId="77777777">
            <w:pPr>
              <w:widowControl w:val="0"/>
              <w:spacing w:before="60" w:after="60"/>
              <w:rPr>
                <w:rFonts w:ascii="Arial" w:hAnsi="Arial" w:cs="Arial"/>
                <w:snapToGrid w:val="0"/>
                <w:sz w:val="20"/>
                <w:szCs w:val="20"/>
              </w:rPr>
            </w:pPr>
          </w:p>
        </w:tc>
      </w:tr>
      <w:tr w:rsidR="0068431B" w:rsidTr="0068431B" w14:paraId="5DBA4C34"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32B785CA" w14:textId="77777777">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45946C7A" w14:textId="77777777">
            <w:pPr>
              <w:widowControl w:val="0"/>
              <w:spacing w:before="60" w:after="60"/>
              <w:rPr>
                <w:rFonts w:ascii="Arial" w:hAnsi="Arial" w:cs="Arial"/>
                <w:snapToGrid w:val="0"/>
                <w:sz w:val="20"/>
                <w:szCs w:val="20"/>
                <w:highlight w:val="yellow"/>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A125E58" w14:textId="77777777">
            <w:pPr>
              <w:widowControl w:val="0"/>
              <w:spacing w:before="60" w:after="60"/>
              <w:rPr>
                <w:rFonts w:ascii="Arial" w:hAnsi="Arial" w:cs="Arial"/>
                <w:snapToGrid w:val="0"/>
                <w:sz w:val="20"/>
                <w:szCs w:val="20"/>
                <w:highlight w:val="yellow"/>
              </w:rPr>
            </w:pPr>
          </w:p>
        </w:tc>
      </w:tr>
      <w:tr w:rsidR="0068431B" w:rsidTr="0068431B" w14:paraId="2810788C"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4F0A58DB" w14:textId="3AC1AB9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5AFFADF6" w14:textId="77777777">
            <w:pPr>
              <w:widowControl w:val="0"/>
              <w:spacing w:before="60" w:after="60"/>
              <w:rPr>
                <w:rFonts w:ascii="Arial" w:hAnsi="Arial" w:cs="Arial"/>
                <w:snapToGrid w:val="0"/>
                <w:sz w:val="20"/>
                <w:szCs w:val="20"/>
                <w:highlight w:val="yellow"/>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1DC19F7E" w14:textId="77777777">
            <w:pPr>
              <w:widowControl w:val="0"/>
              <w:spacing w:before="60" w:after="60"/>
              <w:rPr>
                <w:rFonts w:ascii="Arial" w:hAnsi="Arial" w:cs="Arial"/>
                <w:snapToGrid w:val="0"/>
                <w:sz w:val="20"/>
                <w:szCs w:val="20"/>
                <w:highlight w:val="yellow"/>
              </w:rPr>
            </w:pPr>
          </w:p>
        </w:tc>
      </w:tr>
      <w:tr w:rsidR="0068431B" w:rsidTr="0068431B" w14:paraId="5D6F279D"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3D0517" w:rsidRDefault="0068431B" w14:paraId="14F74CEF" w14:textId="48518173">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E4F2910" w14:textId="77777777">
            <w:pPr>
              <w:widowControl w:val="0"/>
              <w:spacing w:before="60" w:after="60"/>
              <w:rPr>
                <w:rFonts w:ascii="Arial" w:hAnsi="Arial" w:cs="Arial"/>
                <w:b/>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DE74C83" w14:textId="77777777">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rsidTr="0068431B" w14:paraId="2A35B969"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0C4F8CC7" w14:textId="7777777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2D8607E" w14:textId="77777777">
            <w:pPr>
              <w:widowControl w:val="0"/>
              <w:spacing w:before="60" w:after="60"/>
              <w:rPr>
                <w:rFonts w:ascii="Arial" w:hAnsi="Arial" w:cs="Arial"/>
                <w:b/>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21FAB670" w14:textId="77777777">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rsidTr="0068431B" w14:paraId="3D5CE1DC"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6A16B900" w14:textId="7777777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04C41643" w14:textId="77777777">
            <w:pPr>
              <w:widowControl w:val="0"/>
              <w:spacing w:before="60" w:after="60"/>
              <w:rPr>
                <w:rFonts w:ascii="Arial" w:hAnsi="Arial" w:cs="Arial"/>
                <w:b/>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7196B2F9" w14:textId="77777777">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rsidTr="0068431B" w14:paraId="11C07A89" w14:textId="77777777">
        <w:trPr>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2F5181E0" w14:textId="77777777">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4F036C1" w14:textId="77777777">
            <w:pPr>
              <w:widowControl w:val="0"/>
              <w:spacing w:before="60" w:after="60"/>
              <w:rPr>
                <w:rFonts w:ascii="Arial" w:hAnsi="Arial" w:cs="Arial"/>
                <w:b/>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E7175C8" w14:textId="77777777">
            <w:pPr>
              <w:widowControl w:val="0"/>
              <w:spacing w:before="60" w:after="60"/>
              <w:jc w:val="center"/>
              <w:rPr>
                <w:rFonts w:ascii="Arial" w:hAnsi="Arial" w:cs="Arial"/>
                <w:b/>
                <w:snapToGrid w:val="0"/>
                <w:sz w:val="20"/>
                <w:szCs w:val="20"/>
              </w:rPr>
            </w:pPr>
          </w:p>
        </w:tc>
      </w:tr>
      <w:tr w:rsidR="0068431B" w:rsidTr="0068431B" w14:paraId="14A6E1B5" w14:textId="77777777">
        <w:trPr>
          <w:trHeight w:val="139"/>
          <w:jc w:val="center"/>
        </w:trPr>
        <w:tc>
          <w:tcPr>
            <w:tcW w:w="5387" w:type="dxa"/>
            <w:tcBorders>
              <w:top w:val="single" w:color="auto" w:sz="4" w:space="0"/>
              <w:left w:val="single" w:color="auto" w:sz="4" w:space="0"/>
              <w:bottom w:val="single" w:color="auto" w:sz="4" w:space="0"/>
              <w:right w:val="single" w:color="auto" w:sz="4" w:space="0"/>
            </w:tcBorders>
          </w:tcPr>
          <w:p w:rsidRPr="00BE1653" w:rsidR="0068431B" w:rsidP="001643B0" w:rsidRDefault="0068431B" w14:paraId="20299D6F" w14:textId="77777777">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77895F9F" w14:textId="77777777">
            <w:pPr>
              <w:widowControl w:val="0"/>
              <w:spacing w:before="60" w:after="60"/>
              <w:rPr>
                <w:rFonts w:ascii="Arial" w:hAnsi="Arial" w:cs="Arial"/>
                <w:b/>
                <w:snapToGrid w:val="0"/>
                <w:sz w:val="20"/>
                <w:szCs w:val="20"/>
              </w:rPr>
            </w:pPr>
          </w:p>
        </w:tc>
        <w:tc>
          <w:tcPr>
            <w:tcW w:w="2202" w:type="dxa"/>
            <w:tcBorders>
              <w:top w:val="single" w:color="auto" w:sz="4" w:space="0"/>
              <w:left w:val="single" w:color="auto" w:sz="4" w:space="0"/>
              <w:bottom w:val="single" w:color="auto" w:sz="4" w:space="0"/>
              <w:right w:val="single" w:color="auto" w:sz="4" w:space="0"/>
            </w:tcBorders>
          </w:tcPr>
          <w:p w:rsidRPr="00E916D9" w:rsidR="0068431B" w:rsidP="001643B0" w:rsidRDefault="0068431B" w14:paraId="6C264EB8" w14:textId="77777777">
            <w:pPr>
              <w:widowControl w:val="0"/>
              <w:spacing w:before="60" w:after="60"/>
              <w:jc w:val="center"/>
              <w:rPr>
                <w:rFonts w:ascii="Arial" w:hAnsi="Arial" w:cs="Arial"/>
                <w:b/>
                <w:snapToGrid w:val="0"/>
                <w:sz w:val="20"/>
                <w:szCs w:val="20"/>
              </w:rPr>
            </w:pPr>
          </w:p>
        </w:tc>
      </w:tr>
    </w:tbl>
    <w:p w:rsidR="0068431B" w:rsidP="0068431B" w:rsidRDefault="0068431B" w14:paraId="10A03C5E" w14:textId="77777777">
      <w:pPr>
        <w:spacing w:before="120" w:after="120" w:line="271" w:lineRule="auto"/>
        <w:ind w:left="357"/>
        <w:jc w:val="both"/>
        <w:rPr>
          <w:rFonts w:ascii="Arial" w:hAnsi="Arial" w:cs="Arial"/>
          <w:sz w:val="22"/>
          <w:szCs w:val="22"/>
        </w:rPr>
      </w:pPr>
    </w:p>
    <w:p w:rsidRPr="00BF657C" w:rsidR="009132E6" w:rsidP="0042247B" w:rsidRDefault="009132E6" w14:paraId="31C13A22" w14:textId="5CE2FFBE">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rsidRPr="00BF657C" w:rsidR="009132E6" w:rsidP="0042247B" w:rsidRDefault="009132E6" w14:paraId="5CDFF91A" w14:textId="565E91A8">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rsidRPr="00BF657C" w:rsidR="009132E6" w:rsidP="0042247B" w:rsidRDefault="009132E6" w14:paraId="1764309E" w14:textId="77C97496">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rsidRPr="00BF657C" w:rsidR="009132E6" w:rsidP="0042247B" w:rsidRDefault="009132E6" w14:paraId="79A9CC86" w14:textId="77777777">
      <w:pPr>
        <w:pStyle w:val="Zkladntext3"/>
        <w:tabs>
          <w:tab w:val="left" w:pos="360"/>
          <w:tab w:val="left" w:pos="426"/>
          <w:tab w:val="left" w:pos="786"/>
        </w:tabs>
        <w:spacing w:before="120" w:line="271" w:lineRule="auto"/>
        <w:jc w:val="both"/>
        <w:rPr>
          <w:rFonts w:ascii="Arial" w:hAnsi="Arial" w:cs="Arial"/>
          <w:sz w:val="22"/>
          <w:szCs w:val="22"/>
        </w:rPr>
      </w:pPr>
    </w:p>
    <w:p w:rsidRPr="00BF657C" w:rsidR="009132E6" w:rsidP="0042247B" w:rsidRDefault="009132E6" w14:paraId="02183A8D"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rsidRPr="00BF657C" w:rsidR="009132E6" w:rsidP="0042247B" w:rsidRDefault="009132E6" w14:paraId="768AEF16"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rsidRPr="00BF657C" w:rsidR="009132E6" w:rsidP="0042247B" w:rsidRDefault="009132E6" w14:paraId="4B032437"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Pr="00BF657C" w:rsidR="009132E6" w:rsidTr="000F71D2" w14:paraId="55824B7C" w14:textId="77777777">
        <w:trPr>
          <w:trHeight w:val="589"/>
        </w:trPr>
        <w:tc>
          <w:tcPr>
            <w:tcW w:w="4533" w:type="dxa"/>
          </w:tcPr>
          <w:p w:rsidRPr="00BF657C" w:rsidR="009132E6" w:rsidP="0042247B" w:rsidRDefault="009132E6" w14:paraId="52914140" w14:textId="77777777">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rsidRPr="00BF657C" w:rsidR="009132E6" w:rsidP="0042247B" w:rsidRDefault="009132E6" w14:paraId="298103FA" w14:textId="77777777">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Pr="00BF657C" w:rsidR="009132E6" w:rsidTr="0059122B" w14:paraId="6C6B2EAC" w14:textId="77777777">
        <w:trPr>
          <w:trHeight w:val="518"/>
        </w:trPr>
        <w:tc>
          <w:tcPr>
            <w:tcW w:w="9067" w:type="dxa"/>
            <w:gridSpan w:val="2"/>
            <w:shd w:val="clear" w:color="auto" w:fill="D9D9D9" w:themeFill="background1" w:themeFillShade="D9"/>
          </w:tcPr>
          <w:p w:rsidRPr="00BF657C" w:rsidR="009132E6" w:rsidP="0042247B" w:rsidRDefault="009132E6" w14:paraId="0296C0B2"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Pr="00BF657C" w:rsidR="009132E6" w:rsidTr="0059122B" w14:paraId="66D2A3FF" w14:textId="77777777">
        <w:trPr>
          <w:trHeight w:val="1685"/>
        </w:trPr>
        <w:tc>
          <w:tcPr>
            <w:tcW w:w="4533" w:type="dxa"/>
          </w:tcPr>
          <w:p w:rsidRPr="00BF657C" w:rsidR="009132E6" w:rsidP="0042247B" w:rsidRDefault="009132E6" w14:paraId="66EA7DA9" w14:textId="77777777">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rsidRPr="00BF657C" w:rsidR="009132E6" w:rsidP="0042247B" w:rsidRDefault="009132E6" w14:paraId="4CE3B301" w14:textId="08AE1048">
            <w:pPr>
              <w:spacing w:before="120" w:after="120" w:line="271" w:lineRule="auto"/>
              <w:jc w:val="both"/>
              <w:rPr>
                <w:rFonts w:ascii="Arial" w:hAnsi="Arial" w:cs="Arial"/>
                <w:sz w:val="22"/>
                <w:szCs w:val="22"/>
              </w:rPr>
            </w:pPr>
            <w:bookmarkStart w:name="_Hlk97891879" w:id="5"/>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rsidRPr="00BF657C" w:rsidR="009132E6" w:rsidP="0042247B" w:rsidRDefault="009132E6" w14:paraId="56571BCE" w14:textId="3320413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Pr="00BF657C" w:rsidR="009132E6" w:rsidTr="000F71D2" w14:paraId="1469AF92" w14:textId="77777777">
        <w:trPr>
          <w:trHeight w:val="1448"/>
        </w:trPr>
        <w:tc>
          <w:tcPr>
            <w:tcW w:w="4533" w:type="dxa"/>
          </w:tcPr>
          <w:p w:rsidRPr="00BF657C" w:rsidR="009132E6" w:rsidP="0042247B" w:rsidRDefault="009132E6" w14:paraId="39EA58A3" w14:textId="77777777">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rsidRPr="000F71D2" w:rsidR="009132E6" w:rsidP="0042247B" w:rsidRDefault="009132E6" w14:paraId="208E76A1" w14:textId="21ECA608">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Pr="00BF657C" w:rsidR="009132E6" w:rsidTr="0059122B" w14:paraId="36B0664F" w14:textId="77777777">
        <w:trPr>
          <w:trHeight w:val="516"/>
        </w:trPr>
        <w:tc>
          <w:tcPr>
            <w:tcW w:w="9067" w:type="dxa"/>
            <w:gridSpan w:val="2"/>
            <w:shd w:val="clear" w:color="auto" w:fill="D9D9D9" w:themeFill="background1" w:themeFillShade="D9"/>
          </w:tcPr>
          <w:p w:rsidRPr="00BF657C" w:rsidR="009132E6" w:rsidP="0042247B" w:rsidRDefault="009132E6" w14:paraId="3581268B"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Pr="00BF657C" w:rsidR="009132E6" w:rsidTr="0059122B" w14:paraId="10D05BEF" w14:textId="77777777">
        <w:tc>
          <w:tcPr>
            <w:tcW w:w="4533" w:type="dxa"/>
          </w:tcPr>
          <w:p w:rsidRPr="00BF657C" w:rsidR="009132E6" w:rsidP="0042247B" w:rsidRDefault="009132E6" w14:paraId="2851A6F0" w14:textId="77777777">
            <w:pPr>
              <w:spacing w:before="120" w:after="120" w:line="271" w:lineRule="auto"/>
              <w:jc w:val="both"/>
              <w:rPr>
                <w:rFonts w:ascii="Arial" w:hAnsi="Arial" w:cs="Arial"/>
                <w:sz w:val="22"/>
                <w:szCs w:val="22"/>
              </w:rPr>
            </w:pPr>
            <w:bookmarkStart w:name="_Hlk94096550" w:id="6"/>
            <w:r w:rsidRPr="00BF657C">
              <w:rPr>
                <w:rFonts w:ascii="Arial" w:hAnsi="Arial" w:cs="Arial"/>
                <w:sz w:val="22"/>
                <w:szCs w:val="22"/>
              </w:rPr>
              <w:t>Způsobilé výdaje projektu musí splňovat níže uvedená hlediska způsobilosti:</w:t>
            </w:r>
          </w:p>
          <w:p w:rsidRPr="00BF657C" w:rsidR="009132E6" w:rsidP="0042247B" w:rsidRDefault="009132E6" w14:paraId="5F7E0E8A" w14:textId="5F12FE9C">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rsidRPr="00BF657C" w:rsidR="009132E6" w:rsidP="0042247B" w:rsidRDefault="009132E6" w14:paraId="0200BDAC" w14:textId="76BEA11A">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rsidRPr="00BF657C" w:rsidR="009132E6" w:rsidP="0042247B" w:rsidRDefault="009132E6" w14:paraId="7179146C" w14:textId="77777777">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rsidRPr="00BF657C" w:rsidR="009132E6" w:rsidP="0042247B" w:rsidRDefault="009132E6" w14:paraId="4D116221" w14:textId="77777777">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rsidRPr="00BF657C" w:rsidR="009132E6" w:rsidP="0042247B" w:rsidRDefault="009132E6" w14:paraId="2EEE7650" w14:textId="77777777">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rsidRPr="00BF657C" w:rsidR="009132E6" w:rsidP="0042247B" w:rsidRDefault="009132E6" w14:paraId="0D3DAB3D" w14:textId="77777777">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rsidRPr="00BF657C" w:rsidR="009132E6" w:rsidP="0042247B" w:rsidRDefault="009132E6" w14:paraId="11DF0447" w14:textId="0A375B02">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rsidRPr="00BF657C" w:rsidR="009132E6" w:rsidP="0042247B" w:rsidRDefault="009132E6" w14:paraId="33B3C55A" w14:textId="77777777">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rsidRPr="00BF657C" w:rsidR="009132E6" w:rsidP="0042247B" w:rsidRDefault="009132E6" w14:paraId="12A6D1F5" w14:textId="77777777">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rsidRPr="00BF657C" w:rsidR="009132E6" w:rsidP="0042247B" w:rsidRDefault="009132E6" w14:paraId="24D169B0"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Pr="00BF657C" w:rsidR="009132E6" w:rsidTr="0059122B" w14:paraId="1A6D2A47" w14:textId="77777777">
        <w:trPr>
          <w:trHeight w:val="516"/>
        </w:trPr>
        <w:tc>
          <w:tcPr>
            <w:tcW w:w="9067" w:type="dxa"/>
            <w:gridSpan w:val="2"/>
            <w:shd w:val="clear" w:color="auto" w:fill="D9D9D9" w:themeFill="background1" w:themeFillShade="D9"/>
          </w:tcPr>
          <w:p w:rsidRPr="00BF657C" w:rsidR="009132E6" w:rsidP="0042247B" w:rsidRDefault="009132E6" w14:paraId="24638EE2"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Pr="00BF657C" w:rsidR="009132E6" w:rsidTr="0059122B" w14:paraId="297C73D0" w14:textId="77777777">
        <w:tc>
          <w:tcPr>
            <w:tcW w:w="4533" w:type="dxa"/>
          </w:tcPr>
          <w:p w:rsidRPr="00BF657C" w:rsidR="009132E6" w:rsidP="0042247B" w:rsidRDefault="009132E6" w14:paraId="68FBA5C8"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t xml:space="preserve">veřejných zakázek, ve znění pozdějších předpisů (dále jen „ZZVZ“). </w:t>
            </w:r>
          </w:p>
          <w:p w:rsidRPr="00BF657C" w:rsidR="009132E6" w:rsidP="0042247B" w:rsidRDefault="009132E6" w14:paraId="1913C825"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rsidRPr="00BF657C" w:rsidR="009132E6" w:rsidP="0042247B" w:rsidRDefault="009132E6" w14:paraId="26F1E8CB" w14:textId="4042CAAC">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Pr="00BF657C" w:rsidR="009132E6" w:rsidTr="0059122B" w14:paraId="3F732B42" w14:textId="77777777">
        <w:trPr>
          <w:trHeight w:val="516"/>
        </w:trPr>
        <w:tc>
          <w:tcPr>
            <w:tcW w:w="9067" w:type="dxa"/>
            <w:gridSpan w:val="2"/>
            <w:shd w:val="clear" w:color="auto" w:fill="D9D9D9" w:themeFill="background1" w:themeFillShade="D9"/>
          </w:tcPr>
          <w:p w:rsidRPr="00BF657C" w:rsidR="009132E6" w:rsidP="0042247B" w:rsidRDefault="009132E6" w14:paraId="2673B1A7"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Pr="00BF657C" w:rsidR="009132E6" w:rsidTr="0059122B" w14:paraId="462F490E" w14:textId="77777777">
        <w:trPr>
          <w:trHeight w:val="1344"/>
        </w:trPr>
        <w:tc>
          <w:tcPr>
            <w:tcW w:w="4533" w:type="dxa"/>
          </w:tcPr>
          <w:p w:rsidRPr="00BF657C" w:rsidR="009132E6" w:rsidP="0042247B" w:rsidRDefault="009132E6" w14:paraId="404F69C7" w14:textId="5D660EE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rsidRPr="00BF657C" w:rsidR="009132E6" w:rsidP="0042247B" w:rsidRDefault="009132E6" w14:paraId="4199D939" w14:textId="77777777">
            <w:pPr>
              <w:spacing w:before="120" w:after="120" w:line="271" w:lineRule="auto"/>
              <w:jc w:val="both"/>
              <w:rPr>
                <w:rFonts w:ascii="Arial" w:hAnsi="Arial" w:cs="Arial"/>
                <w:snapToGrid w:val="0"/>
                <w:sz w:val="22"/>
                <w:szCs w:val="22"/>
              </w:rPr>
            </w:pPr>
          </w:p>
        </w:tc>
      </w:tr>
      <w:tr w:rsidRPr="00BF657C" w:rsidR="009132E6" w:rsidTr="0059122B" w14:paraId="392F253F" w14:textId="77777777">
        <w:trPr>
          <w:trHeight w:val="551"/>
        </w:trPr>
        <w:tc>
          <w:tcPr>
            <w:tcW w:w="4533" w:type="dxa"/>
            <w:shd w:val="clear" w:color="auto" w:fill="auto"/>
          </w:tcPr>
          <w:p w:rsidRPr="00BF657C" w:rsidR="009132E6" w:rsidP="0042247B" w:rsidRDefault="009132E6" w14:paraId="1F1286C3" w14:textId="77777777">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name="_Hlk96944344" w:id="7"/>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rsidRPr="00BF657C" w:rsidR="009132E6" w:rsidP="0042247B" w:rsidRDefault="009132E6" w14:paraId="24C8B72A" w14:textId="77777777">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rsidRPr="00BF657C" w:rsidR="009132E6" w:rsidP="0042247B" w:rsidRDefault="009132E6" w14:paraId="4327954F" w14:textId="2F56E61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rsidRPr="00BF657C" w:rsidR="009132E6" w:rsidP="0042247B" w:rsidRDefault="009132E6" w14:paraId="6097C360" w14:textId="77777777">
            <w:pPr>
              <w:spacing w:before="120" w:after="120" w:line="271" w:lineRule="auto"/>
              <w:jc w:val="both"/>
              <w:rPr>
                <w:rFonts w:ascii="Arial" w:hAnsi="Arial" w:cs="Arial"/>
                <w:snapToGrid w:val="0"/>
                <w:sz w:val="22"/>
                <w:szCs w:val="22"/>
              </w:rPr>
            </w:pPr>
          </w:p>
        </w:tc>
      </w:tr>
      <w:tr w:rsidRPr="00BF657C" w:rsidR="009132E6" w:rsidTr="0059122B" w14:paraId="58B6547F" w14:textId="77777777">
        <w:trPr>
          <w:trHeight w:val="424"/>
        </w:trPr>
        <w:tc>
          <w:tcPr>
            <w:tcW w:w="4533" w:type="dxa"/>
          </w:tcPr>
          <w:p w:rsidRPr="00BF657C" w:rsidR="009132E6" w:rsidP="0042247B" w:rsidRDefault="009132E6" w14:paraId="60B4C6E3" w14:textId="77777777">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rsidRPr="00BF657C" w:rsidR="009132E6" w:rsidP="0042247B" w:rsidRDefault="009132E6" w14:paraId="123EECFA" w14:textId="33C624AD">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rsidRPr="00BF657C" w:rsidR="009132E6" w:rsidP="0042247B" w:rsidRDefault="009132E6" w14:paraId="1315E5A0" w14:textId="77777777">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rsidRPr="00BF657C" w:rsidR="009132E6" w:rsidP="0042247B" w:rsidRDefault="009132E6" w14:paraId="4A16E472"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rsidRPr="00BF657C" w:rsidR="009132E6" w:rsidP="0042247B" w:rsidRDefault="009132E6" w14:paraId="6B46C187"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rsidRPr="00BF657C" w:rsidR="009132E6" w:rsidP="0042247B" w:rsidRDefault="009132E6" w14:paraId="147B4943" w14:textId="77777777">
            <w:pPr>
              <w:spacing w:before="120" w:after="120" w:line="271" w:lineRule="auto"/>
              <w:jc w:val="both"/>
              <w:rPr>
                <w:rFonts w:ascii="Arial" w:hAnsi="Arial" w:cs="Arial"/>
                <w:snapToGrid w:val="0"/>
                <w:sz w:val="22"/>
                <w:szCs w:val="22"/>
              </w:rPr>
            </w:pPr>
          </w:p>
        </w:tc>
      </w:tr>
      <w:tr w:rsidRPr="00BF657C" w:rsidR="009132E6" w:rsidTr="0059122B" w14:paraId="241BEE2C" w14:textId="77777777">
        <w:trPr>
          <w:trHeight w:val="516"/>
        </w:trPr>
        <w:tc>
          <w:tcPr>
            <w:tcW w:w="9067" w:type="dxa"/>
            <w:gridSpan w:val="2"/>
            <w:shd w:val="clear" w:color="auto" w:fill="D9D9D9" w:themeFill="background1" w:themeFillShade="D9"/>
          </w:tcPr>
          <w:p w:rsidRPr="00BF657C" w:rsidR="009132E6" w:rsidP="0042247B" w:rsidRDefault="009132E6" w14:paraId="65D47F13"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Pr="00BF657C" w:rsidR="009132E6" w:rsidTr="0059122B" w14:paraId="64E99073" w14:textId="77777777">
        <w:trPr>
          <w:trHeight w:val="1692"/>
        </w:trPr>
        <w:tc>
          <w:tcPr>
            <w:tcW w:w="4533" w:type="dxa"/>
          </w:tcPr>
          <w:p w:rsidRPr="00BF657C" w:rsidR="009132E6" w:rsidP="0042247B" w:rsidRDefault="009132E6" w14:paraId="5E8CC189" w14:textId="5379C149">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rsidRPr="00BF657C" w:rsidR="009132E6" w:rsidP="0042247B" w:rsidRDefault="009132E6" w14:paraId="58E97D69" w14:textId="77777777">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rsidRPr="00BF657C" w:rsidR="009132E6" w:rsidP="0042247B" w:rsidRDefault="009132E6" w14:paraId="107CFA6B" w14:textId="77777777">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rsidRPr="00BF657C" w:rsidR="009132E6" w:rsidP="0042247B" w:rsidRDefault="009132E6" w14:paraId="259F831C" w14:textId="32E12BA8">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rsidRPr="00BF657C" w:rsidR="009132E6" w:rsidP="0042247B" w:rsidRDefault="009132E6" w14:paraId="73759166" w14:textId="00F8EF74">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rsidRPr="00BF657C" w:rsidR="009132E6" w:rsidP="0042247B" w:rsidRDefault="009132E6" w14:paraId="0057FA28" w14:textId="0354976A">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rsidRPr="00BF657C" w:rsidR="009132E6" w:rsidP="0042247B" w:rsidRDefault="009132E6" w14:paraId="4A248D00" w14:textId="77777777">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rsidRPr="00BF657C" w:rsidR="009132E6" w:rsidP="0042247B" w:rsidRDefault="009132E6" w14:paraId="774202E1"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rsidRPr="00BF657C" w:rsidR="009132E6" w:rsidP="0042247B" w:rsidRDefault="009132E6" w14:paraId="3A755DB6"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t>dnech na straně příjemce (bez ohledu na počet vrácení k dopracování)</w:t>
            </w:r>
            <w:r w:rsidRPr="00BF657C">
              <w:rPr>
                <w:rFonts w:ascii="Arial" w:hAnsi="Arial" w:cs="Arial"/>
                <w:snapToGrid w:val="0"/>
                <w:sz w:val="22"/>
                <w:szCs w:val="22"/>
                <w:lang w:eastAsia="zh-CN" w:bidi="ar"/>
              </w:rPr>
              <w:t>.</w:t>
            </w:r>
          </w:p>
          <w:p w:rsidRPr="00BF657C" w:rsidR="009132E6" w:rsidP="0042247B" w:rsidRDefault="009132E6" w14:paraId="4398DF37" w14:textId="77777777">
            <w:pPr>
              <w:spacing w:before="120" w:after="120" w:line="271" w:lineRule="auto"/>
              <w:jc w:val="both"/>
              <w:rPr>
                <w:rFonts w:ascii="Arial" w:hAnsi="Arial" w:cs="Arial"/>
                <w:sz w:val="22"/>
                <w:szCs w:val="22"/>
              </w:rPr>
            </w:pPr>
          </w:p>
          <w:p w:rsidRPr="00BF657C" w:rsidR="009132E6" w:rsidP="0042247B" w:rsidRDefault="009132E6" w14:paraId="5AB8217D" w14:textId="77777777">
            <w:pPr>
              <w:spacing w:before="120" w:after="120" w:line="271" w:lineRule="auto"/>
              <w:jc w:val="both"/>
              <w:rPr>
                <w:rFonts w:ascii="Arial" w:hAnsi="Arial" w:cs="Arial"/>
                <w:sz w:val="22"/>
                <w:szCs w:val="22"/>
              </w:rPr>
            </w:pPr>
          </w:p>
        </w:tc>
      </w:tr>
      <w:tr w:rsidRPr="00BF657C" w:rsidR="009132E6" w:rsidTr="0059122B" w14:paraId="12638DE0" w14:textId="77777777">
        <w:trPr>
          <w:trHeight w:val="6090"/>
        </w:trPr>
        <w:tc>
          <w:tcPr>
            <w:tcW w:w="4533" w:type="dxa"/>
          </w:tcPr>
          <w:p w:rsidRPr="00BF657C" w:rsidR="009132E6" w:rsidP="0042247B" w:rsidRDefault="009132E6" w14:paraId="6F577606" w14:textId="6906F820">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rsidRPr="00BF657C" w:rsidR="009132E6" w:rsidP="0042247B" w:rsidRDefault="009132E6" w14:paraId="0957B3C0" w14:textId="77777777">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rsidRPr="00BF657C" w:rsidR="009132E6" w:rsidP="0042247B" w:rsidRDefault="009132E6" w14:paraId="04979210" w14:textId="5F4166A4">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hAnsi="Arial" w:cs="Arial" w:eastAsiaTheme="majorEastAsia"/>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rsidRPr="00BF657C" w:rsidR="009132E6" w:rsidP="0042247B" w:rsidRDefault="009132E6" w14:paraId="45CB23F6"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rsidRPr="00BF657C" w:rsidR="009132E6" w:rsidP="0042247B" w:rsidRDefault="009132E6" w14:paraId="1D2F7E65"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rsidRPr="00BF657C" w:rsidR="009132E6" w:rsidP="0042247B" w:rsidRDefault="009132E6" w14:paraId="42109CFE" w14:textId="77777777">
            <w:pPr>
              <w:spacing w:before="120" w:after="120" w:line="271" w:lineRule="auto"/>
              <w:jc w:val="both"/>
              <w:rPr>
                <w:rFonts w:ascii="Arial" w:hAnsi="Arial" w:cs="Arial"/>
                <w:snapToGrid w:val="0"/>
                <w:sz w:val="22"/>
                <w:szCs w:val="22"/>
              </w:rPr>
            </w:pPr>
          </w:p>
        </w:tc>
      </w:tr>
      <w:tr w:rsidRPr="00BF657C" w:rsidR="009132E6" w:rsidTr="0059122B" w14:paraId="4E9639E2" w14:textId="77777777">
        <w:trPr>
          <w:trHeight w:val="416"/>
        </w:trPr>
        <w:tc>
          <w:tcPr>
            <w:tcW w:w="4533" w:type="dxa"/>
          </w:tcPr>
          <w:p w:rsidRPr="00BF657C" w:rsidR="009132E6" w:rsidP="0042247B" w:rsidRDefault="009132E6" w14:paraId="10467670" w14:textId="17B1DCE0">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rsidRPr="00BF657C" w:rsidR="009132E6" w:rsidP="0042247B" w:rsidRDefault="009132E6" w14:paraId="7A3A52AB"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rsidRPr="00BF657C" w:rsidR="009132E6" w:rsidP="0042247B" w:rsidRDefault="009132E6" w14:paraId="2A825BDD"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rsidRPr="00BF657C" w:rsidR="009132E6" w:rsidP="0042247B" w:rsidRDefault="009132E6" w14:paraId="660AFCEF" w14:textId="77777777">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Pr="00BF657C" w:rsidR="009132E6" w:rsidTr="0059122B" w14:paraId="694AA55D" w14:textId="77777777">
        <w:trPr>
          <w:trHeight w:val="416"/>
        </w:trPr>
        <w:tc>
          <w:tcPr>
            <w:tcW w:w="4533" w:type="dxa"/>
          </w:tcPr>
          <w:p w:rsidRPr="00BF657C" w:rsidR="009132E6" w:rsidP="0042247B" w:rsidRDefault="009132E6" w14:paraId="743783DE" w14:textId="77777777">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rsidRPr="00BF657C" w:rsidR="009132E6" w:rsidP="0042247B" w:rsidRDefault="009132E6" w14:paraId="10CAC3A7" w14:textId="1D733859">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rsidRPr="00BF657C" w:rsidR="009132E6" w:rsidP="0042247B" w:rsidRDefault="009132E6" w14:paraId="4DC095A4" w14:textId="77777777">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rsidRPr="00BF657C" w:rsidR="009132E6" w:rsidP="0042247B" w:rsidRDefault="009132E6" w14:paraId="7039825A"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Pr="00BF657C" w:rsidR="009132E6" w:rsidTr="0059122B" w14:paraId="51C60AEA" w14:textId="77777777">
        <w:trPr>
          <w:trHeight w:val="424"/>
        </w:trPr>
        <w:tc>
          <w:tcPr>
            <w:tcW w:w="9067" w:type="dxa"/>
            <w:gridSpan w:val="2"/>
            <w:shd w:val="clear" w:color="auto" w:fill="D9D9D9" w:themeFill="background1" w:themeFillShade="D9"/>
          </w:tcPr>
          <w:p w:rsidRPr="00BF657C" w:rsidR="009132E6" w:rsidP="0042247B" w:rsidRDefault="009132E6" w14:paraId="6FB6C590"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Pr="00BF657C" w:rsidR="009132E6" w:rsidTr="0059122B" w14:paraId="50E37ED5" w14:textId="77777777">
        <w:trPr>
          <w:trHeight w:val="1266"/>
        </w:trPr>
        <w:tc>
          <w:tcPr>
            <w:tcW w:w="4533" w:type="dxa"/>
          </w:tcPr>
          <w:p w:rsidR="009132E6" w:rsidP="0042247B" w:rsidRDefault="009132E6" w14:paraId="359D9889" w14:textId="7B9A6A1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name="_Hlk97024462" w:id="8"/>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Pr="008D3A9E" w:rsidR="00A67B07">
              <w:rPr>
                <w:rFonts w:ascii="Arial" w:hAnsi="Arial" w:cs="Arial"/>
                <w:i/>
                <w:iCs/>
                <w:snapToGrid w:val="0"/>
                <w:sz w:val="22"/>
                <w:szCs w:val="22"/>
              </w:rPr>
              <w:t xml:space="preserve">I. – </w:t>
            </w:r>
            <w:r w:rsidR="000174D2">
              <w:rPr>
                <w:rFonts w:ascii="Arial" w:hAnsi="Arial" w:cs="Arial"/>
                <w:i/>
                <w:iCs/>
                <w:snapToGrid w:val="0"/>
                <w:sz w:val="22"/>
                <w:szCs w:val="22"/>
              </w:rPr>
              <w:t>V</w:t>
            </w:r>
            <w:r w:rsidRPr="008D3A9E" w:rsidR="00A67B07">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rsidRPr="00BF657C" w:rsidR="000C0399" w:rsidP="0042247B" w:rsidRDefault="000C0399" w14:paraId="6351A85F" w14:textId="35AE6D9C">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rsidRPr="00A67B07" w:rsidR="009132E6" w:rsidP="008D3A9E" w:rsidRDefault="009132E6" w14:paraId="4553DF32" w14:textId="77777777">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rsidRPr="000C0399" w:rsidR="000C0399" w:rsidP="0003443E" w:rsidRDefault="000C0399" w14:paraId="2F0A1414" w14:textId="77777777">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rsidRPr="000C0399" w:rsidR="000C0399" w:rsidP="000C0399" w:rsidRDefault="000C0399" w14:paraId="30B10115" w14:textId="77777777">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rsidRPr="000C0399" w:rsidR="000C0399" w:rsidP="000C0399" w:rsidRDefault="000C0399" w14:paraId="118356DA" w14:textId="77777777">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rsidRPr="000C0399" w:rsidR="000C0399" w:rsidP="000C0399" w:rsidRDefault="000C0399" w14:paraId="76A7A2F6" w14:textId="77777777">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rsidRPr="000C0399" w:rsidR="000C0399" w:rsidP="000C0399" w:rsidRDefault="000C0399" w14:paraId="1823B94C" w14:textId="77777777">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rsidRPr="000C0399" w:rsidR="000C0399" w:rsidP="000C0399" w:rsidRDefault="000C0399" w14:paraId="2D884AE3" w14:textId="77777777">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rsidRPr="00BF657C" w:rsidR="009132E6" w:rsidP="00E13ACF" w:rsidRDefault="009132E6" w14:paraId="746ABC43" w14:textId="13BE43BA">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rsidRPr="00BF657C" w:rsidR="009132E6" w:rsidP="0042247B" w:rsidRDefault="00EB7FDB" w14:paraId="46028426" w14:textId="3A27EB21">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sidR="009132E6">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sidR="009132E6">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sidR="009132E6">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sidR="009132E6">
              <w:rPr>
                <w:rFonts w:ascii="Arial" w:hAnsi="Arial" w:cs="Arial"/>
                <w:snapToGrid w:val="0"/>
                <w:sz w:val="22"/>
                <w:szCs w:val="22"/>
                <w:lang w:eastAsia="zh-CN" w:bidi="ar"/>
              </w:rPr>
              <w:t>:</w:t>
            </w:r>
          </w:p>
          <w:p w:rsidRPr="000C678D" w:rsidR="009132E6" w:rsidP="008D3A9E" w:rsidRDefault="00EB7FDB" w14:paraId="69948B08" w14:textId="6C58276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sidR="000C678D">
              <w:rPr>
                <w:rFonts w:ascii="Arial" w:hAnsi="Arial" w:cs="Arial"/>
                <w:snapToGrid w:val="0"/>
                <w:sz w:val="22"/>
                <w:szCs w:val="22"/>
                <w:lang w:eastAsia="zh-CN" w:bidi="ar"/>
              </w:rPr>
              <w:t xml:space="preserve"> </w:t>
            </w:r>
            <w:r w:rsidRPr="008D3A9E" w:rsidR="00866C89">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Pr="00277403" w:rsidR="009132E6">
              <w:rPr>
                <w:rFonts w:ascii="Arial" w:hAnsi="Arial" w:cs="Arial"/>
                <w:i/>
                <w:iCs/>
                <w:snapToGrid w:val="0"/>
                <w:sz w:val="22"/>
                <w:szCs w:val="22"/>
                <w:lang w:eastAsia="zh-CN" w:bidi="ar"/>
              </w:rPr>
              <w:t>I.</w:t>
            </w:r>
            <w:r w:rsidRPr="000C678D" w:rsid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Pr="000C678D" w:rsidR="000C678D">
              <w:rPr>
                <w:rFonts w:ascii="Arial" w:hAnsi="Arial" w:cs="Arial"/>
                <w:snapToGrid w:val="0"/>
                <w:sz w:val="22"/>
                <w:szCs w:val="22"/>
                <w:lang w:eastAsia="zh-CN" w:bidi="ar"/>
              </w:rPr>
              <w:t xml:space="preserve"> </w:t>
            </w:r>
            <w:r w:rsidRPr="00277403" w:rsidR="000C678D">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Pr="000C678D" w:rsidR="009132E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Pr="000C678D" w:rsidR="009132E6">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rsidRPr="00277403" w:rsidR="009132E6" w:rsidP="008D3A9E" w:rsidRDefault="00EB7FDB" w14:paraId="02A69AF6" w14:textId="7074BE4C">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sidR="009132E6">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Pr="00277403" w:rsidR="009132E6">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Pr="00277403" w:rsidR="009132E6">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Pr="00277403" w:rsidR="009132E6">
              <w:rPr>
                <w:rFonts w:ascii="Arial" w:hAnsi="Arial" w:cs="Arial"/>
                <w:snapToGrid w:val="0"/>
                <w:sz w:val="22"/>
                <w:szCs w:val="22"/>
              </w:rPr>
              <w:t xml:space="preserve"> </w:t>
            </w:r>
          </w:p>
          <w:p w:rsidR="000C0399" w:rsidP="000C0399" w:rsidRDefault="000C0399" w14:paraId="61F1CF01" w14:textId="24450381">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Pr="000C678D" w:rsidR="00EB7FDB">
              <w:rPr>
                <w:rFonts w:ascii="Arial" w:hAnsi="Arial" w:cs="Arial"/>
                <w:i/>
                <w:iCs/>
                <w:snapToGrid w:val="0"/>
                <w:sz w:val="22"/>
                <w:szCs w:val="22"/>
                <w:lang w:eastAsia="zh-CN" w:bidi="ar"/>
              </w:rPr>
              <w:t>.</w:t>
            </w:r>
            <w:r w:rsidRPr="000C678D" w:rsidR="00EB7FDB">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rsidRPr="00302CFE" w:rsidR="000174D2" w:rsidRDefault="000C0399" w14:paraId="4702D10B" w14:textId="0538E7A7">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rsidRPr="00BF657C" w:rsidR="009132E6" w:rsidP="000C0399" w:rsidRDefault="009132E6" w14:paraId="408BDE7F" w14:textId="6E7BA75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Pr="00BF657C" w:rsidR="009132E6" w:rsidTr="0059122B" w14:paraId="1BD56B81" w14:textId="77777777">
        <w:trPr>
          <w:trHeight w:val="516"/>
        </w:trPr>
        <w:tc>
          <w:tcPr>
            <w:tcW w:w="9067" w:type="dxa"/>
            <w:gridSpan w:val="2"/>
            <w:shd w:val="clear" w:color="auto" w:fill="D9D9D9" w:themeFill="background1" w:themeFillShade="D9"/>
          </w:tcPr>
          <w:p w:rsidRPr="00023367" w:rsidR="009132E6" w:rsidP="0042247B" w:rsidRDefault="009132E6" w14:paraId="4285A345" w14:textId="23002E15">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t xml:space="preserve">Plnění podmínek </w:t>
            </w:r>
            <w:r w:rsidRPr="00023367" w:rsidR="00023367">
              <w:rPr>
                <w:rFonts w:ascii="Arial" w:hAnsi="Arial" w:cs="Arial"/>
                <w:b/>
                <w:bCs/>
                <w:snapToGrid w:val="0"/>
                <w:sz w:val="22"/>
                <w:szCs w:val="22"/>
              </w:rPr>
              <w:t>v době závazku k výkonu SOHZ sociální bydlení</w:t>
            </w:r>
          </w:p>
        </w:tc>
      </w:tr>
      <w:tr w:rsidRPr="00BF657C" w:rsidR="009132E6" w:rsidTr="0059122B" w14:paraId="4802D37F" w14:textId="77777777">
        <w:trPr>
          <w:trHeight w:val="425"/>
        </w:trPr>
        <w:tc>
          <w:tcPr>
            <w:tcW w:w="4533" w:type="dxa"/>
          </w:tcPr>
          <w:p w:rsidRPr="00023367" w:rsidR="009132E6" w:rsidP="0042247B" w:rsidRDefault="009132E6" w14:paraId="6589FABE" w14:textId="58F4B145">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Pr="00023367" w:rsid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shd w:val="clear" w:color="auto" w:fill="auto"/>
          </w:tcPr>
          <w:p w:rsidRPr="00C20912" w:rsidR="009132E6" w:rsidP="0042247B" w:rsidRDefault="009132E6" w14:paraId="796544C7" w14:textId="77777777">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x=(b/a)*c, kdy:</w:t>
            </w:r>
          </w:p>
          <w:p w:rsidRPr="00C20912" w:rsidR="009132E6" w:rsidP="0042247B" w:rsidRDefault="009132E6" w14:paraId="3D0C8CDD" w14:textId="77777777">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rsidRPr="00C20912" w:rsidR="009132E6" w:rsidP="0042247B" w:rsidRDefault="009132E6" w14:paraId="2584DCD1" w14:textId="3E419582">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Pr="00C20912" w:rsidR="00023367">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rsidRPr="00C20912" w:rsidR="009132E6" w:rsidP="0042247B" w:rsidRDefault="009132E6" w14:paraId="7518124B" w14:textId="77777777">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rsidRPr="00C20912" w:rsidR="009132E6" w:rsidP="0042247B" w:rsidRDefault="009132E6" w14:paraId="3782B551" w14:textId="77777777">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rsidRPr="00C20912" w:rsidR="009132E6" w:rsidP="0042247B" w:rsidRDefault="009132E6" w14:paraId="2C72B7D3" w14:textId="77777777">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Pr="00C20912" w:rsidR="009132E6" w:rsidTr="0059122B" w14:paraId="7B38AABB" w14:textId="77777777">
        <w:trPr>
          <w:trHeight w:val="983"/>
        </w:trPr>
        <w:tc>
          <w:tcPr>
            <w:tcW w:w="4533" w:type="dxa"/>
          </w:tcPr>
          <w:p w:rsidRPr="00C20912" w:rsidR="009132E6" w:rsidP="0042247B" w:rsidRDefault="009132E6" w14:paraId="2F7891AB" w14:textId="75117636">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Pr="00C20912" w:rsidR="00023367">
              <w:rPr>
                <w:rFonts w:ascii="Arial" w:hAnsi="Arial" w:cs="Arial"/>
                <w:sz w:val="22"/>
                <w:szCs w:val="22"/>
              </w:rPr>
              <w:t>trvání závazku k výkonu SOHZ sociální bydlení, která následuje po ukončení realizace projektu</w:t>
            </w:r>
            <w:r w:rsidRPr="00C20912" w:rsid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shd w:val="clear" w:color="auto" w:fill="auto"/>
          </w:tcPr>
          <w:p w:rsidRPr="00C20912" w:rsidR="009132E6" w:rsidP="0042247B" w:rsidRDefault="009132E6" w14:paraId="3F79217E" w14:textId="77777777">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x=(b/a)*c, kdy:</w:t>
            </w:r>
          </w:p>
          <w:p w:rsidRPr="00C20912" w:rsidR="009132E6" w:rsidP="0042247B" w:rsidRDefault="009132E6" w14:paraId="2506A67B" w14:textId="77777777">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rsidRPr="00C20912" w:rsidR="009132E6" w:rsidP="0042247B" w:rsidRDefault="009132E6" w14:paraId="0B2D9002" w14:textId="6CF0A100">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Pr="00C20912" w:rsid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rsidRPr="00C20912" w:rsidR="009132E6" w:rsidP="0042247B" w:rsidRDefault="009132E6" w14:paraId="6DFA4F9A" w14:textId="77777777">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rsidRPr="00C20912" w:rsidR="009132E6" w:rsidP="0042247B" w:rsidRDefault="009132E6" w14:paraId="36CCAD99" w14:textId="77777777">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rsidRPr="00C20912" w:rsidR="009132E6" w:rsidP="0042247B" w:rsidRDefault="009132E6" w14:paraId="652C9AB9" w14:textId="77777777">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Pr="00BF657C" w:rsidR="009132E6" w:rsidTr="0059122B" w14:paraId="7BBCEE5F" w14:textId="77777777">
        <w:trPr>
          <w:trHeight w:val="516"/>
        </w:trPr>
        <w:tc>
          <w:tcPr>
            <w:tcW w:w="9067" w:type="dxa"/>
            <w:gridSpan w:val="2"/>
            <w:shd w:val="clear" w:color="auto" w:fill="D9D9D9" w:themeFill="background1" w:themeFillShade="D9"/>
          </w:tcPr>
          <w:p w:rsidRPr="00BF657C" w:rsidR="009132E6" w:rsidP="0042247B" w:rsidRDefault="009132E6" w14:paraId="47FACDFB"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Udržení indikátorů</w:t>
            </w:r>
          </w:p>
        </w:tc>
      </w:tr>
      <w:tr w:rsidRPr="00BF657C" w:rsidR="009132E6" w:rsidTr="00312D28" w14:paraId="4B0E91EF" w14:textId="77777777">
        <w:trPr>
          <w:trHeight w:val="708"/>
        </w:trPr>
        <w:tc>
          <w:tcPr>
            <w:tcW w:w="4533" w:type="dxa"/>
          </w:tcPr>
          <w:p w:rsidRPr="00BF657C" w:rsidR="009132E6" w:rsidP="0042247B" w:rsidRDefault="009132E6" w14:paraId="1A11AAB3" w14:textId="0BEC2D6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Pr="00BF657C" w:rsidR="00EB7FDB">
              <w:rPr>
                <w:rFonts w:ascii="Arial" w:hAnsi="Arial" w:cs="Arial"/>
                <w:snapToGrid w:val="0"/>
                <w:sz w:val="22"/>
                <w:szCs w:val="22"/>
              </w:rPr>
              <w:t xml:space="preserve"> </w:t>
            </w:r>
            <w:r w:rsidR="00925C6E">
              <w:rPr>
                <w:rFonts w:ascii="Arial" w:hAnsi="Arial" w:cs="Arial"/>
                <w:snapToGrid w:val="0"/>
                <w:sz w:val="22"/>
                <w:szCs w:val="22"/>
              </w:rPr>
              <w:t>dosaženou</w:t>
            </w:r>
            <w:r w:rsidRPr="00BF657C" w:rsidR="00925C6E">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rsidRPr="00A67B07" w:rsidR="00277403" w:rsidP="00277403" w:rsidRDefault="00277403" w14:paraId="14AB43D3" w14:textId="77777777">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rsidRPr="007E51BB" w:rsidR="000174D2" w:rsidP="0003443E" w:rsidRDefault="000174D2" w14:paraId="3FA5D95A" w14:textId="77777777">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rsidRPr="007E51BB" w:rsidR="000174D2" w:rsidP="000174D2" w:rsidRDefault="000174D2" w14:paraId="58901E1F" w14:textId="77777777">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rsidRPr="007E51BB" w:rsidR="000174D2" w:rsidP="000174D2" w:rsidRDefault="000174D2" w14:paraId="2BE06F98" w14:textId="77777777">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rsidRPr="007E51BB" w:rsidR="000174D2" w:rsidP="000174D2" w:rsidRDefault="000174D2" w14:paraId="5C25D603" w14:textId="77777777">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rsidR="000174D2" w:rsidP="000174D2" w:rsidRDefault="000174D2" w14:paraId="329008FB" w14:textId="7597FBC7">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rsidRPr="00302CFE" w:rsidR="00567A1C" w:rsidP="00302CFE" w:rsidRDefault="00567A1C" w14:paraId="62A3095C" w14:textId="5CF9B504">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rsidRPr="00BF657C" w:rsidR="009132E6" w:rsidP="0042247B" w:rsidRDefault="009132E6" w14:paraId="2BA0D56F" w14:textId="7777777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rsidRPr="00BF657C" w:rsidR="009132E6" w:rsidP="0042247B" w:rsidRDefault="00A90CCF" w14:paraId="641DC929" w14:textId="669F17C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sidR="009132E6">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sidR="009132E6">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sidR="009132E6">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sidR="009132E6">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sidR="009132E6">
              <w:rPr>
                <w:rFonts w:ascii="Arial" w:hAnsi="Arial" w:cs="Arial"/>
                <w:snapToGrid w:val="0"/>
                <w:sz w:val="22"/>
                <w:szCs w:val="22"/>
                <w:lang w:eastAsia="zh-CN" w:bidi="ar"/>
              </w:rPr>
              <w:t>:</w:t>
            </w:r>
          </w:p>
          <w:p w:rsidRPr="000C0399" w:rsidR="000C0399" w:rsidP="000C0399" w:rsidRDefault="000C0399" w14:paraId="19B83262" w14:textId="77777777">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rsidRPr="000C0399" w:rsidR="000C0399" w:rsidP="000C0399" w:rsidRDefault="000C0399" w14:paraId="4A71A940" w14:textId="21B5AA16">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rsidR="00C95E26" w:rsidP="003058A5" w:rsidRDefault="000C0399" w14:paraId="18B87CDE" w14:textId="610EE233">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rsidRPr="00C95E26" w:rsidR="000C0399" w:rsidRDefault="000C0399" w14:paraId="3B7B9C78" w14:textId="12DBE3A2">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rsidRPr="000C0399" w:rsidR="000C0399" w:rsidP="000C0399" w:rsidRDefault="000C0399" w14:paraId="102E693C" w14:textId="59C6EB21">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rsidRPr="000C0399" w:rsidR="000C0399" w:rsidP="000C0399" w:rsidRDefault="000C0399" w14:paraId="5F87DAC4" w14:textId="77777777">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t>zkoumáno až od 2. roku udržitelnosti a je postupováno vždy dle bodu b).</w:t>
            </w:r>
          </w:p>
          <w:p w:rsidRPr="00BF657C" w:rsidR="009132E6" w:rsidRDefault="009132E6" w14:paraId="52A97C33" w14:textId="52F4AB89">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Pr="00BF657C" w:rsidR="009132E6" w:rsidTr="0059122B" w14:paraId="14505DA3" w14:textId="77777777">
        <w:trPr>
          <w:trHeight w:val="516"/>
        </w:trPr>
        <w:tc>
          <w:tcPr>
            <w:tcW w:w="9067" w:type="dxa"/>
            <w:gridSpan w:val="2"/>
            <w:shd w:val="clear" w:color="auto" w:fill="D9D9D9" w:themeFill="background1" w:themeFillShade="D9"/>
          </w:tcPr>
          <w:p w:rsidRPr="00BF657C" w:rsidR="009132E6" w:rsidP="008D3A9E" w:rsidRDefault="009132E6" w14:paraId="09015CC3" w14:textId="77777777">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Pr="00BF657C" w:rsidR="009132E6" w:rsidTr="0059122B" w14:paraId="01AB7B95" w14:textId="77777777">
        <w:trPr>
          <w:trHeight w:val="720"/>
        </w:trPr>
        <w:tc>
          <w:tcPr>
            <w:tcW w:w="4533" w:type="dxa"/>
          </w:tcPr>
          <w:p w:rsidRPr="00BF657C" w:rsidR="009132E6" w:rsidP="0042247B" w:rsidRDefault="009132E6" w14:paraId="6A2503EA" w14:textId="4AC51123">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rsidRPr="00BF657C" w:rsidR="009132E6" w:rsidP="0042247B" w:rsidRDefault="009132E6" w14:paraId="29140FB6" w14:textId="77777777">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Pr="00BF657C" w:rsidR="009132E6" w:rsidTr="0059122B" w14:paraId="5903C25A" w14:textId="77777777">
        <w:trPr>
          <w:trHeight w:val="516"/>
        </w:trPr>
        <w:tc>
          <w:tcPr>
            <w:tcW w:w="9067" w:type="dxa"/>
            <w:gridSpan w:val="2"/>
            <w:shd w:val="clear" w:color="auto" w:fill="D9D9D9" w:themeFill="background1" w:themeFillShade="D9"/>
          </w:tcPr>
          <w:p w:rsidRPr="00BF657C" w:rsidR="009132E6" w:rsidP="0042247B" w:rsidRDefault="009132E6" w14:paraId="2AB0BB07"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Pr="00BF657C" w:rsidR="009132E6" w:rsidTr="0059122B" w14:paraId="02745F73" w14:textId="77777777">
        <w:trPr>
          <w:trHeight w:val="720"/>
        </w:trPr>
        <w:tc>
          <w:tcPr>
            <w:tcW w:w="4533" w:type="dxa"/>
          </w:tcPr>
          <w:p w:rsidRPr="00BF657C" w:rsidR="009132E6" w:rsidP="0042247B" w:rsidRDefault="009132E6" w14:paraId="0043DA21" w14:textId="4C43BD7E">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rsidRPr="00BF657C" w:rsidR="009132E6" w:rsidP="0042247B" w:rsidRDefault="009132E6" w14:paraId="4613D8E3" w14:textId="77777777">
            <w:pPr>
              <w:spacing w:before="120" w:after="120" w:line="271" w:lineRule="auto"/>
              <w:jc w:val="both"/>
              <w:rPr>
                <w:rFonts w:ascii="Arial" w:hAnsi="Arial" w:cs="Arial"/>
                <w:snapToGrid w:val="0"/>
                <w:sz w:val="22"/>
                <w:szCs w:val="22"/>
              </w:rPr>
            </w:pPr>
          </w:p>
        </w:tc>
      </w:tr>
      <w:tr w:rsidRPr="00BF657C" w:rsidR="009132E6" w:rsidTr="0059122B" w14:paraId="561D689F" w14:textId="77777777">
        <w:trPr>
          <w:trHeight w:val="720"/>
        </w:trPr>
        <w:tc>
          <w:tcPr>
            <w:tcW w:w="4533" w:type="dxa"/>
          </w:tcPr>
          <w:p w:rsidRPr="00BF657C" w:rsidR="009132E6" w:rsidP="0042247B" w:rsidRDefault="009132E6" w14:paraId="457E7E9E" w14:textId="77777777">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rsidRPr="00BF657C" w:rsidR="009132E6" w:rsidP="0042247B" w:rsidRDefault="009132E6" w14:paraId="20CC43F3" w14:textId="77777777">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rsidRPr="00BF657C" w:rsidR="009132E6" w:rsidP="0042247B" w:rsidRDefault="009132E6" w14:paraId="575795DF" w14:textId="5BE14ECE">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Pr="00BF657C" w:rsidR="009132E6" w:rsidTr="0059122B" w14:paraId="4FCE4C54" w14:textId="77777777">
        <w:trPr>
          <w:trHeight w:val="992"/>
        </w:trPr>
        <w:tc>
          <w:tcPr>
            <w:tcW w:w="4533" w:type="dxa"/>
          </w:tcPr>
          <w:p w:rsidRPr="00BF657C" w:rsidR="009132E6" w:rsidP="0042247B" w:rsidRDefault="009132E6" w14:paraId="41438915" w14:textId="0F72FB99">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rsidRPr="00BF657C" w:rsidR="009132E6" w:rsidP="002C1DB7" w:rsidRDefault="009132E6" w14:paraId="2108205D" w14:textId="7A05397C">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Pr="00BF657C" w:rsidR="009132E6" w:rsidTr="0059122B" w14:paraId="63B4E03F" w14:textId="77777777">
        <w:trPr>
          <w:trHeight w:val="516"/>
        </w:trPr>
        <w:tc>
          <w:tcPr>
            <w:tcW w:w="9067" w:type="dxa"/>
            <w:gridSpan w:val="2"/>
            <w:shd w:val="clear" w:color="auto" w:fill="D9D9D9" w:themeFill="background1" w:themeFillShade="D9"/>
          </w:tcPr>
          <w:p w:rsidRPr="00BF657C" w:rsidR="009132E6" w:rsidP="0042247B" w:rsidRDefault="009132E6" w14:paraId="3853035D"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Pr="00BF657C" w:rsidR="009132E6" w:rsidTr="0059122B" w14:paraId="51C999EA" w14:textId="77777777">
        <w:tc>
          <w:tcPr>
            <w:tcW w:w="4533" w:type="dxa"/>
          </w:tcPr>
          <w:p w:rsidRPr="00BF657C" w:rsidR="009132E6" w:rsidP="0042247B" w:rsidRDefault="009132E6" w14:paraId="2D0BCC72" w14:textId="6319770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rsidRPr="00BF657C" w:rsidR="009132E6" w:rsidP="0042247B" w:rsidRDefault="009132E6" w14:paraId="38AEF90C" w14:textId="54C6A4E8">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A6C47">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rsidRPr="00BF657C" w:rsidR="009132E6" w:rsidP="0042247B" w:rsidRDefault="009132E6" w14:paraId="2B950DB6" w14:textId="2D373131">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rsidRPr="00BF657C" w:rsidR="009132E6" w:rsidP="002C1DB7" w:rsidRDefault="009132E6" w14:paraId="2AB7371A" w14:textId="554111F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Pr="00BF657C" w:rsidR="009132E6" w:rsidTr="0059122B" w14:paraId="4E64046C" w14:textId="77777777">
        <w:trPr>
          <w:trHeight w:val="516"/>
        </w:trPr>
        <w:tc>
          <w:tcPr>
            <w:tcW w:w="9067" w:type="dxa"/>
            <w:gridSpan w:val="2"/>
            <w:shd w:val="clear" w:color="auto" w:fill="D9D9D9" w:themeFill="background1" w:themeFillShade="D9"/>
          </w:tcPr>
          <w:p w:rsidRPr="00BF657C" w:rsidR="009132E6" w:rsidP="0042247B" w:rsidRDefault="009132E6" w14:paraId="3E228C10" w14:textId="77777777">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Pr="00BF657C" w:rsidR="009132E6" w:rsidTr="0059122B" w14:paraId="60D46C4F" w14:textId="77777777">
        <w:tc>
          <w:tcPr>
            <w:tcW w:w="4533" w:type="dxa"/>
          </w:tcPr>
          <w:p w:rsidRPr="00BF657C" w:rsidR="009132E6" w:rsidP="0042247B" w:rsidRDefault="009132E6" w14:paraId="694B9780" w14:textId="77777777">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rsidRPr="00BF657C" w:rsidR="009132E6" w:rsidP="0042247B" w:rsidRDefault="009132E6" w14:paraId="14000BE1" w14:textId="018BC32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Pr="00BF657C" w:rsidR="009132E6" w:rsidTr="0059122B" w14:paraId="2FB61BF1" w14:textId="77777777">
        <w:tc>
          <w:tcPr>
            <w:tcW w:w="4533" w:type="dxa"/>
          </w:tcPr>
          <w:p w:rsidRPr="00BF657C" w:rsidR="009132E6" w:rsidP="002F624E" w:rsidRDefault="009132E6" w14:paraId="6872B4EE" w14:textId="178447FF">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Pr="002F624E" w:rsidR="00292158">
              <w:rPr>
                <w:rFonts w:ascii="Arial" w:hAnsi="Arial" w:cs="Arial"/>
                <w:sz w:val="22"/>
                <w:szCs w:val="22"/>
              </w:rPr>
              <w:t xml:space="preserve">a rozsahu </w:t>
            </w:r>
            <w:r w:rsidRPr="002F624E">
              <w:rPr>
                <w:rFonts w:ascii="Arial" w:hAnsi="Arial" w:cs="Arial"/>
                <w:sz w:val="22"/>
                <w:szCs w:val="22"/>
              </w:rPr>
              <w:t>stanovený</w:t>
            </w:r>
            <w:r w:rsidRPr="002F624E" w:rsidR="00292158">
              <w:rPr>
                <w:rFonts w:ascii="Arial" w:hAnsi="Arial" w:cs="Arial"/>
                <w:sz w:val="22"/>
                <w:szCs w:val="22"/>
              </w:rPr>
              <w:t>m</w:t>
            </w:r>
            <w:r w:rsidRPr="002F624E">
              <w:rPr>
                <w:rFonts w:ascii="Arial" w:hAnsi="Arial" w:cs="Arial"/>
                <w:sz w:val="22"/>
                <w:szCs w:val="22"/>
              </w:rPr>
              <w:t xml:space="preserve"> v OPPŽP povinen </w:t>
            </w:r>
            <w:r w:rsidRPr="002F624E" w:rsidR="00292158">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Pr="002F624E" w:rsidR="00292158">
              <w:rPr>
                <w:rFonts w:ascii="Arial" w:hAnsi="Arial" w:cs="Arial"/>
                <w:sz w:val="22"/>
                <w:szCs w:val="22"/>
              </w:rPr>
              <w:t>.</w:t>
            </w:r>
          </w:p>
        </w:tc>
        <w:tc>
          <w:tcPr>
            <w:tcW w:w="4534" w:type="dxa"/>
          </w:tcPr>
          <w:p w:rsidRPr="00BF657C" w:rsidR="009132E6" w:rsidP="0042247B" w:rsidRDefault="009132E6" w14:paraId="1393FF4E" w14:textId="69CA691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Pr="00BF657C" w:rsidR="009132E6" w:rsidTr="0059122B" w14:paraId="4D881B5A" w14:textId="77777777">
        <w:trPr>
          <w:trHeight w:val="516"/>
        </w:trPr>
        <w:tc>
          <w:tcPr>
            <w:tcW w:w="9067" w:type="dxa"/>
            <w:gridSpan w:val="2"/>
            <w:shd w:val="clear" w:color="auto" w:fill="D9D9D9" w:themeFill="background1" w:themeFillShade="D9"/>
          </w:tcPr>
          <w:p w:rsidRPr="00BF657C" w:rsidR="009132E6" w:rsidP="0042247B" w:rsidRDefault="009132E6" w14:paraId="785AC6C3"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Pr="00BF657C" w:rsidR="009132E6" w:rsidTr="0059122B" w14:paraId="562D2139" w14:textId="77777777">
        <w:trPr>
          <w:trHeight w:val="1435"/>
        </w:trPr>
        <w:tc>
          <w:tcPr>
            <w:tcW w:w="4533" w:type="dxa"/>
          </w:tcPr>
          <w:p w:rsidRPr="00BF657C" w:rsidR="009132E6" w:rsidP="0042247B" w:rsidRDefault="009132E6" w14:paraId="798E36EA" w14:textId="6F389ADC">
            <w:pPr>
              <w:pStyle w:val="Textkomente"/>
              <w:spacing w:before="120" w:after="120" w:line="271" w:lineRule="auto"/>
              <w:jc w:val="both"/>
              <w:rPr>
                <w:rFonts w:ascii="Arial" w:hAnsi="Arial" w:cs="Arial"/>
                <w:snapToGrid w:val="0"/>
                <w:sz w:val="22"/>
                <w:szCs w:val="22"/>
              </w:rPr>
            </w:pPr>
            <w:bookmarkStart w:name="_Hlk96942930" w:id="9"/>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rsidRPr="00BF657C" w:rsidR="009132E6" w:rsidP="0042247B" w:rsidRDefault="009132E6" w14:paraId="5FDDAC70" w14:textId="77777777">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Pr="00BF657C" w:rsidR="009132E6" w:rsidTr="0059122B" w14:paraId="3A6B13EF" w14:textId="77777777">
        <w:trPr>
          <w:trHeight w:val="516"/>
        </w:trPr>
        <w:tc>
          <w:tcPr>
            <w:tcW w:w="9067" w:type="dxa"/>
            <w:gridSpan w:val="2"/>
            <w:shd w:val="clear" w:color="auto" w:fill="D9D9D9" w:themeFill="background1" w:themeFillShade="D9"/>
          </w:tcPr>
          <w:p w:rsidRPr="00BF657C" w:rsidR="009132E6" w:rsidP="0042247B" w:rsidRDefault="009132E6" w14:paraId="1C606E10"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Pr="00BF657C" w:rsidR="009132E6" w:rsidTr="0059122B" w14:paraId="7CAFC49D" w14:textId="77777777">
        <w:tc>
          <w:tcPr>
            <w:tcW w:w="4533" w:type="dxa"/>
          </w:tcPr>
          <w:p w:rsidRPr="00BF657C" w:rsidR="009132E6" w:rsidP="0042247B" w:rsidRDefault="009132E6" w14:paraId="38E8938A" w14:textId="7777777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rsidRPr="00BF657C" w:rsidR="009132E6" w:rsidP="0042247B" w:rsidRDefault="009132E6" w14:paraId="4D70D532"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Pr="00BF657C" w:rsidR="009132E6" w:rsidTr="0059122B" w14:paraId="48C3A8C9" w14:textId="77777777">
        <w:trPr>
          <w:trHeight w:val="516"/>
        </w:trPr>
        <w:tc>
          <w:tcPr>
            <w:tcW w:w="9067" w:type="dxa"/>
            <w:gridSpan w:val="2"/>
            <w:shd w:val="clear" w:color="auto" w:fill="D9D9D9" w:themeFill="background1" w:themeFillShade="D9"/>
          </w:tcPr>
          <w:p w:rsidRPr="00BF657C" w:rsidR="009132E6" w:rsidP="0042247B" w:rsidRDefault="009132E6" w14:paraId="7E16B8FC" w14:textId="77777777">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Pr="00BF657C" w:rsidR="009132E6" w:rsidTr="0059122B" w14:paraId="131D41F3" w14:textId="77777777">
        <w:trPr>
          <w:trHeight w:val="410"/>
        </w:trPr>
        <w:tc>
          <w:tcPr>
            <w:tcW w:w="4533" w:type="dxa"/>
          </w:tcPr>
          <w:p w:rsidRPr="00BF657C" w:rsidR="009132E6" w:rsidP="002C1DB7" w:rsidRDefault="009132E6" w14:paraId="49856F78" w14:textId="22852DC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rsidRPr="00BF657C" w:rsidR="009132E6" w:rsidP="0042247B" w:rsidRDefault="009132E6" w14:paraId="1F123386" w14:textId="2E526F7D">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Pr="00BF657C" w:rsidR="00AB53F1">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rsidRPr="00BF657C" w:rsidR="009132E6" w:rsidP="0042247B" w:rsidRDefault="009132E6" w14:paraId="184F68DC" w14:textId="7777777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rsidRPr="00BF657C" w:rsidR="009132E6" w:rsidP="0042247B" w:rsidRDefault="009132E6" w14:paraId="397676D8" w14:textId="77777777">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rsidRPr="00BF657C" w:rsidR="009132E6" w:rsidP="0042247B" w:rsidRDefault="009132E6" w14:paraId="10BA1BC8" w14:textId="77777777">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rsidRPr="00BF657C" w:rsidR="009132E6" w:rsidP="0042247B" w:rsidRDefault="009132E6" w14:paraId="4EC87CEE" w14:textId="77777777">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rsidRPr="00BF657C" w:rsidR="009132E6" w:rsidP="0042247B" w:rsidRDefault="009132E6" w14:paraId="7C6D95EB" w14:textId="2D7CDD69">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rsidRPr="00BF657C" w:rsidR="009132E6" w:rsidP="0042247B" w:rsidRDefault="009132E6" w14:paraId="6477B834" w14:textId="77777777">
      <w:pPr>
        <w:pStyle w:val="Zkladntext"/>
        <w:spacing w:before="120" w:after="120" w:line="271" w:lineRule="auto"/>
        <w:jc w:val="both"/>
        <w:rPr>
          <w:rFonts w:ascii="Arial" w:hAnsi="Arial" w:cs="Arial"/>
          <w:b w:val="0"/>
          <w:i w:val="0"/>
          <w:sz w:val="22"/>
          <w:szCs w:val="22"/>
        </w:rPr>
      </w:pPr>
    </w:p>
    <w:p w:rsidRPr="00BF657C" w:rsidR="009132E6" w:rsidP="0042247B" w:rsidRDefault="009132E6" w14:paraId="5FE2942E" w14:textId="77777777">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rsidRPr="00BF657C" w:rsidR="009132E6" w:rsidP="0042247B" w:rsidRDefault="009132E6" w14:paraId="125B9B21" w14:textId="77777777">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rsidRPr="00BF657C" w:rsidR="009132E6" w:rsidP="0042247B" w:rsidRDefault="009132E6" w14:paraId="5F5B0279" w14:textId="5BAE70FA">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Pr="00E70EDC" w:rsid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Pr="00E70EDC" w:rsid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rsidRPr="00BF657C" w:rsidR="009132E6" w:rsidP="0042247B" w:rsidRDefault="009132E6" w14:paraId="417AD2B8" w14:textId="5F8DB701">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rsidRPr="00BF657C" w:rsidR="009132E6" w:rsidP="0042247B" w:rsidRDefault="009132E6" w14:paraId="1FF2B2DD" w14:textId="77777777">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rsidRPr="00BF657C" w:rsidR="009132E6" w:rsidP="0042247B" w:rsidRDefault="009132E6" w14:paraId="3CC48FD8" w14:textId="07141DED">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rsidRPr="00BF657C" w:rsidR="009132E6" w:rsidP="0042247B" w:rsidRDefault="009132E6" w14:paraId="5BCF16DA" w14:textId="61FB41D9">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Pr="00BF657C" w:rsidR="00292158">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rsidRPr="00BF657C" w:rsidR="009132E6" w:rsidP="0042247B" w:rsidRDefault="009132E6" w14:paraId="32AC8AAE" w14:textId="77777777">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rsidRPr="00BF657C" w:rsidR="009132E6" w:rsidP="0042247B" w:rsidRDefault="009132E6" w14:paraId="2050F4C1" w14:textId="77777777">
      <w:pPr>
        <w:pStyle w:val="Prosttext"/>
        <w:spacing w:before="120" w:after="120" w:line="271" w:lineRule="auto"/>
        <w:jc w:val="both"/>
        <w:rPr>
          <w:rFonts w:eastAsia="Times New Roman" w:cs="Arial"/>
          <w:snapToGrid w:val="0"/>
          <w:sz w:val="22"/>
          <w:szCs w:val="22"/>
          <w:lang w:eastAsia="cs-CZ"/>
        </w:rPr>
      </w:pPr>
    </w:p>
    <w:p w:rsidR="006B2610" w:rsidP="0042247B" w:rsidRDefault="006B2610" w14:paraId="196E7F0B" w14:textId="77777777">
      <w:pPr>
        <w:tabs>
          <w:tab w:val="left" w:pos="708"/>
        </w:tabs>
        <w:spacing w:before="120" w:after="120" w:line="271" w:lineRule="auto"/>
        <w:jc w:val="center"/>
        <w:rPr>
          <w:rFonts w:ascii="Arial" w:hAnsi="Arial" w:cs="Arial"/>
          <w:b/>
          <w:i/>
          <w:snapToGrid w:val="0"/>
          <w:sz w:val="22"/>
          <w:szCs w:val="22"/>
        </w:rPr>
      </w:pPr>
    </w:p>
    <w:p w:rsidR="006B2610" w:rsidP="0042247B" w:rsidRDefault="006B2610" w14:paraId="469E8785" w14:textId="77777777">
      <w:pPr>
        <w:tabs>
          <w:tab w:val="left" w:pos="708"/>
        </w:tabs>
        <w:spacing w:before="120" w:after="120" w:line="271" w:lineRule="auto"/>
        <w:jc w:val="center"/>
        <w:rPr>
          <w:rFonts w:ascii="Arial" w:hAnsi="Arial" w:cs="Arial"/>
          <w:b/>
          <w:i/>
          <w:snapToGrid w:val="0"/>
          <w:sz w:val="22"/>
          <w:szCs w:val="22"/>
        </w:rPr>
      </w:pPr>
    </w:p>
    <w:p w:rsidR="006B2610" w:rsidP="0042247B" w:rsidRDefault="006B2610" w14:paraId="217BE82A" w14:textId="77777777">
      <w:pPr>
        <w:tabs>
          <w:tab w:val="left" w:pos="708"/>
        </w:tabs>
        <w:spacing w:before="120" w:after="120" w:line="271" w:lineRule="auto"/>
        <w:jc w:val="center"/>
        <w:rPr>
          <w:rFonts w:ascii="Arial" w:hAnsi="Arial" w:cs="Arial"/>
          <w:b/>
          <w:i/>
          <w:snapToGrid w:val="0"/>
          <w:sz w:val="22"/>
          <w:szCs w:val="22"/>
        </w:rPr>
      </w:pPr>
    </w:p>
    <w:p w:rsidR="006B2610" w:rsidP="0042247B" w:rsidRDefault="006B2610" w14:paraId="4B536AA3" w14:textId="77777777">
      <w:pPr>
        <w:tabs>
          <w:tab w:val="left" w:pos="708"/>
        </w:tabs>
        <w:spacing w:before="120" w:after="120" w:line="271" w:lineRule="auto"/>
        <w:jc w:val="center"/>
        <w:rPr>
          <w:rFonts w:ascii="Arial" w:hAnsi="Arial" w:cs="Arial"/>
          <w:b/>
          <w:i/>
          <w:snapToGrid w:val="0"/>
          <w:sz w:val="22"/>
          <w:szCs w:val="22"/>
        </w:rPr>
      </w:pPr>
    </w:p>
    <w:p w:rsidRPr="00C20912" w:rsidR="009132E6" w:rsidP="0042247B" w:rsidRDefault="009132E6" w14:paraId="5CCA44C9" w14:textId="4D54DA9C">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Část VI</w:t>
      </w:r>
    </w:p>
    <w:p w:rsidRPr="00C20912" w:rsidR="009132E6" w:rsidP="008D0FB2" w:rsidRDefault="009132E6" w14:paraId="56BDC775" w14:textId="77777777">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rsidRPr="00022843" w:rsidR="00CD60FB" w:rsidP="00CD60FB" w:rsidRDefault="00CD60FB" w14:paraId="22FE603E" w14:textId="6D3B747D">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Pr="00C20912" w:rsid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Pr="00022843" w:rsidR="00C20912">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Pr="00022843" w:rsidR="00C20912">
        <w:rPr>
          <w:rFonts w:ascii="Arial" w:hAnsi="Arial" w:cs="Arial"/>
          <w:snapToGrid w:val="0"/>
          <w:sz w:val="22"/>
          <w:szCs w:val="22"/>
        </w:rPr>
        <w:t xml:space="preserve">mlouvy o fungování Evropské unie </w:t>
      </w:r>
      <w:r w:rsidRPr="00022843">
        <w:rPr>
          <w:rFonts w:ascii="Arial" w:hAnsi="Arial" w:cs="Arial"/>
          <w:snapToGrid w:val="0"/>
          <w:sz w:val="22"/>
          <w:szCs w:val="22"/>
        </w:rPr>
        <w:t xml:space="preserve">na podporu de minimis udílenou podnikům poskytujícím služby obecného hospodářského zájmu. </w:t>
      </w:r>
    </w:p>
    <w:p w:rsidRPr="00C43062" w:rsidR="00C20912" w:rsidP="00CD60FB" w:rsidRDefault="00CD60FB" w14:paraId="0E18AAE8" w14:textId="5C0DA667">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Pr="00C43062" w:rsidR="00604406">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Pr="00C43062" w:rsidR="00C2091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Pr="00C43062" w:rsidR="00C2091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Službou obecného hospodářského zájmu je v tomto případě poskytování bydlení pro vymezenou cílovou skupinu a za podmínek stanovených ve Specifických pravidlech pro žadatele a příjemce, které tvoří nedílnou součást</w:t>
      </w:r>
      <w:r w:rsidRPr="00C43062" w:rsidR="00C20912">
        <w:rPr>
          <w:rFonts w:ascii="Arial" w:hAnsi="Arial" w:cs="Arial"/>
          <w:snapToGrid w:val="0"/>
          <w:sz w:val="22"/>
          <w:szCs w:val="22"/>
        </w:rPr>
        <w:t xml:space="preserve"> výzvy</w:t>
      </w:r>
      <w:r w:rsidRPr="00C43062">
        <w:rPr>
          <w:rFonts w:ascii="Arial" w:hAnsi="Arial" w:cs="Arial"/>
          <w:snapToGrid w:val="0"/>
          <w:sz w:val="22"/>
          <w:szCs w:val="22"/>
        </w:rPr>
        <w:t xml:space="preserve">. </w:t>
      </w:r>
    </w:p>
    <w:p w:rsidRPr="00F20CDC" w:rsidR="00C20912" w:rsidP="00C20912" w:rsidRDefault="00CD60FB" w14:paraId="2A354D09" w14:textId="5F7502BC">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Pr="00F20CDC" w:rsidR="00C20912">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 xml:space="preserve">sociálními byty uvedené ve Specifických pravidlech pro žadatele a příjemce. </w:t>
      </w:r>
    </w:p>
    <w:p w:rsidRPr="00F20CDC" w:rsidR="00C43062" w:rsidP="00C20912" w:rsidRDefault="00C43062" w14:paraId="0ADE206B" w14:textId="57966FD3">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Pr="00F20CDC" w:rsid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Pr="00F20CDC" w:rsidR="00F20CDC">
        <w:rPr>
          <w:rFonts w:ascii="Arial" w:hAnsi="Arial" w:cs="Arial"/>
          <w:snapToGrid w:val="0"/>
          <w:sz w:val="22"/>
          <w:szCs w:val="22"/>
        </w:rPr>
        <w:t>a finanční oprava v souladu s částí III. bodem 7 těchto Podmínek.</w:t>
      </w:r>
    </w:p>
    <w:p w:rsidRPr="00F20CDC" w:rsidR="00C43062" w:rsidP="00C20912" w:rsidRDefault="00C20912" w14:paraId="54321761" w14:textId="681DF7DF">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Pr="00F20CDC" w:rsidR="00C43062">
        <w:rPr>
          <w:rFonts w:ascii="Arial" w:hAnsi="Arial" w:cs="Arial"/>
          <w:snapToGrid w:val="0"/>
          <w:sz w:val="22"/>
          <w:szCs w:val="22"/>
        </w:rPr>
        <w:t> </w:t>
      </w:r>
      <w:r w:rsidRPr="00F20CDC">
        <w:rPr>
          <w:rFonts w:ascii="Arial" w:hAnsi="Arial" w:cs="Arial"/>
          <w:snapToGrid w:val="0"/>
          <w:sz w:val="22"/>
          <w:szCs w:val="22"/>
        </w:rPr>
        <w:t>případě</w:t>
      </w:r>
      <w:r w:rsidRPr="00F20CDC" w:rsidR="00C43062">
        <w:rPr>
          <w:rFonts w:ascii="Arial" w:hAnsi="Arial" w:cs="Arial"/>
          <w:snapToGrid w:val="0"/>
          <w:sz w:val="22"/>
          <w:szCs w:val="22"/>
        </w:rPr>
        <w:t xml:space="preserve">,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 </w:t>
      </w:r>
    </w:p>
    <w:p w:rsidRPr="00F20CDC" w:rsidR="00F20CDC" w:rsidP="00F20CDC" w:rsidRDefault="00F20CDC" w14:paraId="5701F20C" w14:textId="77777777">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x = (a – b)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rsidRPr="00F20CDC" w:rsidR="00F20CDC" w:rsidP="00F20CDC" w:rsidRDefault="00F20CDC" w14:paraId="00AF8ABC" w14:textId="77777777">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rsidRPr="00F20CDC" w:rsidR="00F20CDC" w:rsidP="00F20CDC" w:rsidRDefault="00F20CDC" w14:paraId="6969EFA3" w14:textId="77777777">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rsidRPr="00F20CDC" w:rsidR="00F20CDC" w:rsidP="00F20CDC" w:rsidRDefault="00F20CDC" w14:paraId="201B39E7" w14:textId="77777777">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rsidRPr="00F20CDC" w:rsidR="00F20CDC" w:rsidP="00F20CDC" w:rsidRDefault="00F20CDC" w14:paraId="4F891142" w14:textId="77777777">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rsidRPr="00F20CDC" w:rsidR="00F20CDC" w:rsidP="00F20CDC" w:rsidRDefault="00F20CDC" w14:paraId="5867EF9C" w14:textId="77777777">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 xml:space="preserve">c = poskytnutá částka dotace. </w:t>
      </w:r>
    </w:p>
    <w:p w:rsidRPr="00F20CDC" w:rsidR="00CD60FB" w:rsidP="00CD60FB" w:rsidRDefault="00CD60FB" w14:paraId="77C01B5E" w14:textId="5849D944">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rsidRPr="00F20CDC" w:rsidR="00CD60FB" w:rsidP="00CD60FB" w:rsidRDefault="00CD60FB" w14:paraId="379FF1B4" w14:textId="2667733C">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Pr="00F20CDC" w:rsidR="00604406">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rsidRPr="00BF657C" w:rsidR="009132E6" w:rsidP="0042247B" w:rsidRDefault="009132E6" w14:paraId="292888CC" w14:textId="77777777">
      <w:pPr>
        <w:pStyle w:val="Prosttext"/>
        <w:spacing w:before="120" w:after="120" w:line="271" w:lineRule="auto"/>
        <w:ind w:left="360"/>
        <w:jc w:val="both"/>
        <w:rPr>
          <w:rFonts w:eastAsia="Times New Roman" w:cs="Arial"/>
          <w:snapToGrid w:val="0"/>
          <w:sz w:val="22"/>
          <w:szCs w:val="22"/>
          <w:lang w:eastAsia="cs-CZ"/>
        </w:rPr>
      </w:pPr>
    </w:p>
    <w:p w:rsidRPr="00BF657C" w:rsidR="009132E6" w:rsidP="008D3A9E" w:rsidRDefault="009132E6" w14:paraId="1314B3E2" w14:textId="77777777">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rsidRPr="00BF657C" w:rsidR="009132E6" w:rsidP="0042247B" w:rsidRDefault="009132E6" w14:paraId="1C459A4E" w14:textId="77777777">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rsidRPr="00BF657C" w:rsidR="009132E6" w:rsidP="0042247B" w:rsidRDefault="009132E6" w14:paraId="353D5477" w14:textId="77777777">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rsidRPr="002C1DB7" w:rsidR="00804B4B" w:rsidP="00891309" w:rsidRDefault="009132E6" w14:paraId="4197E784" w14:textId="218B9E1F">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Pr="002C1DB7" w:rsidR="00804B4B" w:rsidSect="006E31DC">
      <w:footerReference w:type="default" r:id="rId36"/>
      <w:footerReference w:type="first" r:id="rId37"/>
      <w:pgSz w:w="11906" w:h="16838" w:orient="portrait"/>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7359F" w:rsidRDefault="0037359F" w14:paraId="0AF6BDB3" w14:textId="77777777">
      <w:r>
        <w:separator/>
      </w:r>
    </w:p>
  </w:endnote>
  <w:endnote w:type="continuationSeparator" w:id="0">
    <w:p w:rsidR="0037359F" w:rsidRDefault="0037359F" w14:paraId="21D674AE" w14:textId="77777777">
      <w:r>
        <w:continuationSeparator/>
      </w:r>
    </w:p>
  </w:endnote>
  <w:endnote w:type="continuationNotice" w:id="1">
    <w:p w:rsidR="0037359F" w:rsidRDefault="0037359F" w14:paraId="2CCB3AE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Pr="00E47FC1" w:rsidR="000F6082" w:rsidTr="00B86905" w14:paraId="18341205" w14:textId="77777777">
      <w:trPr>
        <w:cantSplit/>
        <w:trHeight w:val="349"/>
      </w:trPr>
      <w:tc>
        <w:tcPr>
          <w:tcW w:w="2764" w:type="dxa"/>
          <w:tcBorders>
            <w:top w:val="single" w:color="auto" w:sz="4" w:space="0"/>
            <w:left w:val="single" w:color="auto" w:sz="4" w:space="0"/>
            <w:bottom w:val="single" w:color="auto" w:sz="4" w:space="0"/>
            <w:right w:val="single" w:color="FFFFFF" w:sz="8" w:space="0"/>
          </w:tcBorders>
          <w:vAlign w:val="center"/>
        </w:tcPr>
        <w:p w:rsidRPr="00E47FC1" w:rsidR="000F6082" w:rsidP="005C36D2" w:rsidRDefault="000F6082" w14:paraId="513A8436" w14:textId="77777777">
          <w:pPr>
            <w:pStyle w:val="Zpat"/>
            <w:ind w:right="-70"/>
            <w:rPr>
              <w:rFonts w:ascii="Arial" w:hAnsi="Arial" w:cs="Arial"/>
              <w:b/>
              <w:sz w:val="20"/>
            </w:rPr>
          </w:pPr>
        </w:p>
      </w:tc>
      <w:tc>
        <w:tcPr>
          <w:tcW w:w="726" w:type="dxa"/>
          <w:tcBorders>
            <w:top w:val="single" w:color="auto" w:sz="4" w:space="0"/>
            <w:left w:val="nil"/>
            <w:bottom w:val="single" w:color="auto" w:sz="4" w:space="0"/>
            <w:right w:val="single" w:color="FFFFFF" w:sz="8" w:space="0"/>
          </w:tcBorders>
          <w:vAlign w:val="center"/>
        </w:tcPr>
        <w:p w:rsidRPr="00E47FC1" w:rsidR="000F6082" w:rsidP="0088572A" w:rsidRDefault="000F6082" w14:paraId="4CEEE023" w14:textId="77777777">
          <w:pPr>
            <w:pStyle w:val="Zpat"/>
            <w:rPr>
              <w:rFonts w:ascii="Arial" w:hAnsi="Arial" w:cs="Arial"/>
              <w:sz w:val="20"/>
            </w:rPr>
          </w:pPr>
        </w:p>
      </w:tc>
      <w:tc>
        <w:tcPr>
          <w:tcW w:w="1984" w:type="dxa"/>
          <w:tcBorders>
            <w:top w:val="single" w:color="auto" w:sz="4" w:space="0"/>
            <w:left w:val="nil"/>
            <w:bottom w:val="single" w:color="auto" w:sz="4" w:space="0"/>
            <w:right w:val="single" w:color="FFFFFF" w:sz="8" w:space="0"/>
          </w:tcBorders>
          <w:vAlign w:val="center"/>
        </w:tcPr>
        <w:p w:rsidRPr="00E47FC1" w:rsidR="000F6082" w:rsidP="0088572A" w:rsidRDefault="000F6082" w14:paraId="0319745D" w14:textId="77777777">
          <w:pPr>
            <w:pStyle w:val="Zpat"/>
            <w:rPr>
              <w:rFonts w:ascii="Arial" w:hAnsi="Arial" w:cs="Arial"/>
              <w:sz w:val="20"/>
            </w:rPr>
          </w:pPr>
        </w:p>
      </w:tc>
      <w:tc>
        <w:tcPr>
          <w:tcW w:w="1925" w:type="dxa"/>
          <w:tcBorders>
            <w:top w:val="single" w:color="auto" w:sz="4" w:space="0"/>
            <w:left w:val="nil"/>
            <w:bottom w:val="single" w:color="auto" w:sz="4" w:space="0"/>
            <w:right w:val="single" w:color="FFFFFF" w:sz="8" w:space="0"/>
          </w:tcBorders>
          <w:vAlign w:val="center"/>
        </w:tcPr>
        <w:p w:rsidRPr="00E47FC1" w:rsidR="000F6082" w:rsidP="0088572A" w:rsidRDefault="000F6082" w14:paraId="0291B881" w14:textId="77777777">
          <w:pPr>
            <w:pStyle w:val="Zpat"/>
            <w:rPr>
              <w:rFonts w:ascii="Arial" w:hAnsi="Arial" w:cs="Arial"/>
              <w:sz w:val="20"/>
            </w:rPr>
          </w:pPr>
        </w:p>
      </w:tc>
      <w:tc>
        <w:tcPr>
          <w:tcW w:w="1743" w:type="dxa"/>
          <w:tcBorders>
            <w:top w:val="single" w:color="auto" w:sz="4" w:space="0"/>
            <w:left w:val="nil"/>
            <w:bottom w:val="single" w:color="auto" w:sz="4" w:space="0"/>
            <w:right w:val="single" w:color="auto" w:sz="4" w:space="0"/>
          </w:tcBorders>
          <w:vAlign w:val="center"/>
        </w:tcPr>
        <w:p w:rsidRPr="00E47FC1" w:rsidR="000F6082" w:rsidP="0088572A" w:rsidRDefault="000F6082" w14:paraId="2B5FE07E" w14:textId="10558C3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rsidR="000F6082" w:rsidRDefault="000F6082" w14:paraId="20A40A42"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7922859"/>
      <w:docPartObj>
        <w:docPartGallery w:val="Page Numbers (Bottom of Page)"/>
        <w:docPartUnique/>
      </w:docPartObj>
      <w:rPr>
        <w:rFonts w:ascii="Calibri" w:hAnsi="Calibri" w:cs="Calibri" w:asciiTheme="minorAscii" w:hAnsiTheme="minorAscii" w:cstheme="minorAscii"/>
      </w:rPr>
    </w:sdtPr>
    <w:sdtEndPr>
      <w:rPr>
        <w:rFonts w:ascii="Calibri" w:hAnsi="Calibri" w:cs="Calibri" w:asciiTheme="minorAscii" w:hAnsiTheme="minorAscii" w:cstheme="minorAscii"/>
      </w:rPr>
    </w:sdtEndPr>
    <w:sdtContent>
      <w:sdt>
        <w:sdtPr>
          <w:id w:val="1728636285"/>
          <w:docPartObj>
            <w:docPartGallery w:val="Page Numbers (Top of Page)"/>
            <w:docPartUnique/>
          </w:docPartObj>
          <w:rPr>
            <w:rFonts w:ascii="Calibri" w:hAnsi="Calibri" w:cs="Calibri" w:asciiTheme="minorAscii" w:hAnsiTheme="minorAscii" w:cstheme="minorAscii"/>
          </w:rPr>
        </w:sdtPr>
        <w:sdtEndPr>
          <w:rPr>
            <w:rFonts w:ascii="Calibri" w:hAnsi="Calibri" w:cs="Calibri" w:asciiTheme="minorAscii" w:hAnsiTheme="minorAscii" w:cstheme="minorAscii"/>
          </w:rPr>
        </w:sdtEndPr>
        <w:sdtContent>
          <w:p w:rsidRPr="00BE7F31" w:rsidR="00D85842" w:rsidRDefault="00D85842" w14:paraId="5D6E8131" w14:textId="60BF348B">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rsidR="00D85842" w:rsidRDefault="00D85842" w14:paraId="1F0F7C35" w14:textId="770A33B4">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5842" w:rsidP="00F23FC9" w:rsidRDefault="00D85842" w14:paraId="20C2CB54" w14:textId="3999EA91">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7359F" w:rsidRDefault="0037359F" w14:paraId="4332DCDF" w14:textId="77777777">
      <w:r>
        <w:separator/>
      </w:r>
    </w:p>
  </w:footnote>
  <w:footnote w:type="continuationSeparator" w:id="0">
    <w:p w:rsidR="0037359F" w:rsidRDefault="0037359F" w14:paraId="4E20F957" w14:textId="77777777">
      <w:r>
        <w:continuationSeparator/>
      </w:r>
    </w:p>
  </w:footnote>
  <w:footnote w:type="continuationNotice" w:id="1">
    <w:p w:rsidR="0037359F" w:rsidRDefault="0037359F" w14:paraId="4099CE7A" w14:textId="77777777"/>
  </w:footnote>
  <w:footnote w:id="2">
    <w:p w:rsidRPr="00BF657C" w:rsidR="009132E6" w:rsidP="0042247B" w:rsidRDefault="009132E6" w14:paraId="6E805AAE" w14:textId="77777777">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rsidRPr="0042247B" w:rsidR="009132E6" w:rsidP="0068431B" w:rsidRDefault="009132E6" w14:paraId="4D23AB0A" w14:textId="3CDDEE37">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00192019">
        <w:rPr>
          <w:rFonts w:ascii="Arial" w:hAnsi="Arial" w:cs="Arial"/>
          <w:sz w:val="18"/>
          <w:szCs w:val="18"/>
        </w:rPr>
        <w:t>n</w:t>
      </w:r>
      <w:r w:rsidRPr="0042247B">
        <w:rPr>
          <w:rFonts w:ascii="Arial" w:hAnsi="Arial" w:cs="Arial"/>
          <w:sz w:val="18"/>
          <w:szCs w:val="18"/>
        </w:rPr>
        <w:t>edošlo k vydání změnového Rozhodnutí, rozhodující je termín ukončení realizace projektu uvedený v MS2021+ na záložce Harmonogram.</w:t>
      </w:r>
    </w:p>
  </w:footnote>
  <w:footnote w:id="4">
    <w:p w:rsidRPr="0068431B" w:rsidR="0068431B" w:rsidP="0068431B" w:rsidRDefault="0068431B" w14:paraId="612D8FC7" w14:textId="77777777">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rsidR="0068431B" w:rsidP="0068431B" w:rsidRDefault="0068431B" w14:paraId="2BF1B9E2" w14:textId="77777777">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rsidR="003D0517" w:rsidP="008D3A9E" w:rsidRDefault="003D0517" w14:paraId="79DFE6ED" w14:textId="2C6E8963">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rsidRPr="0042247B" w:rsidR="009132E6" w:rsidP="0042247B" w:rsidRDefault="009132E6" w14:paraId="6C6572C6" w14:textId="44CC15B0">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rsidRPr="00F14AB1" w:rsidR="009132E6" w:rsidP="0042247B" w:rsidRDefault="009132E6" w14:paraId="0AF11576" w14:textId="77777777">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rsidRPr="00665E2B" w:rsidR="009132E6" w:rsidP="0042247B" w:rsidRDefault="009132E6" w14:paraId="7B113C38" w14:textId="6C56A575">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rsidRPr="0042247B" w:rsidR="009132E6" w:rsidP="0042247B" w:rsidRDefault="009132E6" w14:paraId="5F401C8A" w14:textId="37DD4404">
      <w:pPr>
        <w:pStyle w:val="Textpoznpodarou"/>
        <w:spacing w:before="80" w:line="271" w:lineRule="auto"/>
        <w:jc w:val="both"/>
        <w:rPr>
          <w:rFonts w:ascii="Arial" w:hAnsi="Arial" w:cs="Arial"/>
          <w:sz w:val="18"/>
          <w:szCs w:val="18"/>
        </w:rPr>
      </w:pPr>
      <w:r w:rsidRPr="0042247B">
        <w:rPr>
          <w:rStyle w:val="Znakapoznpodarou"/>
          <w:rFonts w:ascii="Arial" w:hAnsi="Arial" w:cs="Arial" w:eastAsiaTheme="majorEastAsia"/>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rsidRPr="0042247B" w:rsidR="009132E6" w:rsidP="0042247B" w:rsidRDefault="009132E6" w14:paraId="3993BF10" w14:textId="77777777">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rsidRPr="0042247B" w:rsidR="009132E6" w:rsidP="0042247B" w:rsidRDefault="009132E6" w14:paraId="741595FC" w14:textId="7627F04F">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rsidR="00925C6E" w:rsidP="008D3A9E" w:rsidRDefault="00925C6E" w14:paraId="14463299" w14:textId="099AC93C">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rsidR="009132E6" w:rsidP="0042247B" w:rsidRDefault="009132E6" w14:paraId="7B27E831" w14:textId="3E871084">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rsidR="00925C6E" w:rsidP="00925C6E" w:rsidRDefault="00925C6E" w14:paraId="23ACC27B" w14:textId="63BFA496">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rsidR="00EB7FDB" w:rsidP="008D3A9E" w:rsidRDefault="00EB7FDB" w14:paraId="7A1630EF" w14:textId="6C7ED770">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rsidR="00263F6E" w:rsidP="00263F6E" w:rsidRDefault="00263F6E" w14:paraId="4F7ADB96" w14:textId="463CD8BD">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rsidRPr="0042247B" w:rsidR="009132E6" w:rsidP="0042247B" w:rsidRDefault="009132E6" w14:paraId="4503A58C" w14:textId="56577EB8">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rsidRPr="0042247B" w:rsidR="009132E6" w:rsidP="0042247B" w:rsidRDefault="009132E6" w14:paraId="78EA6670" w14:textId="77777777">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F6082" w:rsidP="008A17FD" w:rsidRDefault="000F6082" w14:paraId="42AB9C65" w14:textId="77777777">
    <w:pPr>
      <w:pStyle w:val="Zhlav"/>
      <w:jc w:val="center"/>
    </w:pPr>
  </w:p>
  <w:p w:rsidR="000F6082" w:rsidRDefault="000F6082" w14:paraId="4C9B9A72" w14:textId="7777777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hint="default" w:ascii="Wingdings" w:hAnsi="Wingdings"/>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hint="default" w:ascii="Symbol" w:hAnsi="Symbol"/>
      </w:rPr>
    </w:lvl>
    <w:lvl w:ilvl="1" w:tplc="35AA0BD4">
      <w:numFmt w:val="bullet"/>
      <w:lvlText w:val="-"/>
      <w:lvlJc w:val="left"/>
      <w:pPr>
        <w:ind w:left="1637" w:hanging="360"/>
      </w:pPr>
      <w:rPr>
        <w:rFonts w:hint="default" w:ascii="Calibri" w:hAnsi="Calibri" w:eastAsia="Times New Roman" w:cs="Calibri"/>
      </w:rPr>
    </w:lvl>
    <w:lvl w:ilvl="2" w:tplc="04050005" w:tentative="1">
      <w:start w:val="1"/>
      <w:numFmt w:val="bullet"/>
      <w:lvlText w:val=""/>
      <w:lvlJc w:val="left"/>
      <w:pPr>
        <w:ind w:left="2357" w:hanging="360"/>
      </w:pPr>
      <w:rPr>
        <w:rFonts w:hint="default" w:ascii="Wingdings" w:hAnsi="Wingdings"/>
      </w:rPr>
    </w:lvl>
    <w:lvl w:ilvl="3" w:tplc="04050001" w:tentative="1">
      <w:start w:val="1"/>
      <w:numFmt w:val="bullet"/>
      <w:lvlText w:val=""/>
      <w:lvlJc w:val="left"/>
      <w:pPr>
        <w:ind w:left="3077" w:hanging="360"/>
      </w:pPr>
      <w:rPr>
        <w:rFonts w:hint="default" w:ascii="Symbol" w:hAnsi="Symbol"/>
      </w:rPr>
    </w:lvl>
    <w:lvl w:ilvl="4" w:tplc="04050003" w:tentative="1">
      <w:start w:val="1"/>
      <w:numFmt w:val="bullet"/>
      <w:lvlText w:val="o"/>
      <w:lvlJc w:val="left"/>
      <w:pPr>
        <w:ind w:left="3797" w:hanging="360"/>
      </w:pPr>
      <w:rPr>
        <w:rFonts w:hint="default" w:ascii="Courier New" w:hAnsi="Courier New" w:cs="Courier New"/>
      </w:rPr>
    </w:lvl>
    <w:lvl w:ilvl="5" w:tplc="04050005" w:tentative="1">
      <w:start w:val="1"/>
      <w:numFmt w:val="bullet"/>
      <w:lvlText w:val=""/>
      <w:lvlJc w:val="left"/>
      <w:pPr>
        <w:ind w:left="4517" w:hanging="360"/>
      </w:pPr>
      <w:rPr>
        <w:rFonts w:hint="default" w:ascii="Wingdings" w:hAnsi="Wingdings"/>
      </w:rPr>
    </w:lvl>
    <w:lvl w:ilvl="6" w:tplc="04050001" w:tentative="1">
      <w:start w:val="1"/>
      <w:numFmt w:val="bullet"/>
      <w:lvlText w:val=""/>
      <w:lvlJc w:val="left"/>
      <w:pPr>
        <w:ind w:left="5237" w:hanging="360"/>
      </w:pPr>
      <w:rPr>
        <w:rFonts w:hint="default" w:ascii="Symbol" w:hAnsi="Symbol"/>
      </w:rPr>
    </w:lvl>
    <w:lvl w:ilvl="7" w:tplc="04050003" w:tentative="1">
      <w:start w:val="1"/>
      <w:numFmt w:val="bullet"/>
      <w:lvlText w:val="o"/>
      <w:lvlJc w:val="left"/>
      <w:pPr>
        <w:ind w:left="5957" w:hanging="360"/>
      </w:pPr>
      <w:rPr>
        <w:rFonts w:hint="default" w:ascii="Courier New" w:hAnsi="Courier New" w:cs="Courier New"/>
      </w:rPr>
    </w:lvl>
    <w:lvl w:ilvl="8" w:tplc="04050005" w:tentative="1">
      <w:start w:val="1"/>
      <w:numFmt w:val="bullet"/>
      <w:lvlText w:val=""/>
      <w:lvlJc w:val="left"/>
      <w:pPr>
        <w:ind w:left="6677" w:hanging="360"/>
      </w:pPr>
      <w:rPr>
        <w:rFonts w:hint="default" w:ascii="Wingdings" w:hAnsi="Wingdings"/>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hint="default" w:ascii="Arial" w:hAnsi="Arial" w:eastAsiaTheme="minorEastAsia"/>
      </w:rPr>
    </w:lvl>
    <w:lvl w:ilvl="1" w:tplc="04050003">
      <w:start w:val="1"/>
      <w:numFmt w:val="bullet"/>
      <w:lvlText w:val="o"/>
      <w:lvlJc w:val="left"/>
      <w:pPr>
        <w:ind w:left="360" w:hanging="360"/>
      </w:pPr>
      <w:rPr>
        <w:rFonts w:hint="default" w:ascii="Courier New" w:hAnsi="Courier New" w:cs="Courier New"/>
      </w:rPr>
    </w:lvl>
    <w:lvl w:ilvl="2" w:tplc="04050005" w:tentative="1">
      <w:start w:val="1"/>
      <w:numFmt w:val="bullet"/>
      <w:lvlText w:val=""/>
      <w:lvlJc w:val="left"/>
      <w:pPr>
        <w:ind w:left="1080" w:hanging="360"/>
      </w:pPr>
      <w:rPr>
        <w:rFonts w:hint="default" w:ascii="Wingdings" w:hAnsi="Wingdings"/>
      </w:rPr>
    </w:lvl>
    <w:lvl w:ilvl="3" w:tplc="04050001" w:tentative="1">
      <w:start w:val="1"/>
      <w:numFmt w:val="bullet"/>
      <w:lvlText w:val=""/>
      <w:lvlJc w:val="left"/>
      <w:pPr>
        <w:ind w:left="1800" w:hanging="360"/>
      </w:pPr>
      <w:rPr>
        <w:rFonts w:hint="default" w:ascii="Symbol" w:hAnsi="Symbol"/>
      </w:rPr>
    </w:lvl>
    <w:lvl w:ilvl="4" w:tplc="04050003" w:tentative="1">
      <w:start w:val="1"/>
      <w:numFmt w:val="bullet"/>
      <w:lvlText w:val="o"/>
      <w:lvlJc w:val="left"/>
      <w:pPr>
        <w:ind w:left="2520" w:hanging="360"/>
      </w:pPr>
      <w:rPr>
        <w:rFonts w:hint="default" w:ascii="Courier New" w:hAnsi="Courier New" w:cs="Courier New"/>
      </w:rPr>
    </w:lvl>
    <w:lvl w:ilvl="5" w:tplc="04050005" w:tentative="1">
      <w:start w:val="1"/>
      <w:numFmt w:val="bullet"/>
      <w:lvlText w:val=""/>
      <w:lvlJc w:val="left"/>
      <w:pPr>
        <w:ind w:left="3240" w:hanging="360"/>
      </w:pPr>
      <w:rPr>
        <w:rFonts w:hint="default" w:ascii="Wingdings" w:hAnsi="Wingdings"/>
      </w:rPr>
    </w:lvl>
    <w:lvl w:ilvl="6" w:tplc="04050001" w:tentative="1">
      <w:start w:val="1"/>
      <w:numFmt w:val="bullet"/>
      <w:lvlText w:val=""/>
      <w:lvlJc w:val="left"/>
      <w:pPr>
        <w:ind w:left="3960" w:hanging="360"/>
      </w:pPr>
      <w:rPr>
        <w:rFonts w:hint="default" w:ascii="Symbol" w:hAnsi="Symbol"/>
      </w:rPr>
    </w:lvl>
    <w:lvl w:ilvl="7" w:tplc="04050003" w:tentative="1">
      <w:start w:val="1"/>
      <w:numFmt w:val="bullet"/>
      <w:lvlText w:val="o"/>
      <w:lvlJc w:val="left"/>
      <w:pPr>
        <w:ind w:left="4680" w:hanging="360"/>
      </w:pPr>
      <w:rPr>
        <w:rFonts w:hint="default" w:ascii="Courier New" w:hAnsi="Courier New" w:cs="Courier New"/>
      </w:rPr>
    </w:lvl>
    <w:lvl w:ilvl="8" w:tplc="04050005" w:tentative="1">
      <w:start w:val="1"/>
      <w:numFmt w:val="bullet"/>
      <w:lvlText w:val=""/>
      <w:lvlJc w:val="left"/>
      <w:pPr>
        <w:ind w:left="5400" w:hanging="360"/>
      </w:pPr>
      <w:rPr>
        <w:rFonts w:hint="default" w:ascii="Wingdings" w:hAnsi="Wingdings"/>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hint="default" w:ascii="Symbol" w:hAnsi="Symbol"/>
      </w:rPr>
    </w:lvl>
    <w:lvl w:ilvl="1" w:tplc="04050003" w:tentative="1">
      <w:start w:val="1"/>
      <w:numFmt w:val="bullet"/>
      <w:lvlText w:val="o"/>
      <w:lvlJc w:val="left"/>
      <w:pPr>
        <w:ind w:left="1080" w:hanging="360"/>
      </w:pPr>
      <w:rPr>
        <w:rFonts w:hint="default" w:ascii="Courier New" w:hAnsi="Courier New" w:cs="Courier New"/>
      </w:rPr>
    </w:lvl>
    <w:lvl w:ilvl="2" w:tplc="04050005" w:tentative="1">
      <w:start w:val="1"/>
      <w:numFmt w:val="bullet"/>
      <w:lvlText w:val=""/>
      <w:lvlJc w:val="left"/>
      <w:pPr>
        <w:ind w:left="1800" w:hanging="360"/>
      </w:pPr>
      <w:rPr>
        <w:rFonts w:hint="default" w:ascii="Wingdings" w:hAnsi="Wingdings"/>
      </w:rPr>
    </w:lvl>
    <w:lvl w:ilvl="3" w:tplc="04050001" w:tentative="1">
      <w:start w:val="1"/>
      <w:numFmt w:val="bullet"/>
      <w:lvlText w:val=""/>
      <w:lvlJc w:val="left"/>
      <w:pPr>
        <w:ind w:left="2520" w:hanging="360"/>
      </w:pPr>
      <w:rPr>
        <w:rFonts w:hint="default" w:ascii="Symbol" w:hAnsi="Symbol"/>
      </w:rPr>
    </w:lvl>
    <w:lvl w:ilvl="4" w:tplc="04050003" w:tentative="1">
      <w:start w:val="1"/>
      <w:numFmt w:val="bullet"/>
      <w:lvlText w:val="o"/>
      <w:lvlJc w:val="left"/>
      <w:pPr>
        <w:ind w:left="3240" w:hanging="360"/>
      </w:pPr>
      <w:rPr>
        <w:rFonts w:hint="default" w:ascii="Courier New" w:hAnsi="Courier New" w:cs="Courier New"/>
      </w:rPr>
    </w:lvl>
    <w:lvl w:ilvl="5" w:tplc="04050005" w:tentative="1">
      <w:start w:val="1"/>
      <w:numFmt w:val="bullet"/>
      <w:lvlText w:val=""/>
      <w:lvlJc w:val="left"/>
      <w:pPr>
        <w:ind w:left="3960" w:hanging="360"/>
      </w:pPr>
      <w:rPr>
        <w:rFonts w:hint="default" w:ascii="Wingdings" w:hAnsi="Wingdings"/>
      </w:rPr>
    </w:lvl>
    <w:lvl w:ilvl="6" w:tplc="04050001" w:tentative="1">
      <w:start w:val="1"/>
      <w:numFmt w:val="bullet"/>
      <w:lvlText w:val=""/>
      <w:lvlJc w:val="left"/>
      <w:pPr>
        <w:ind w:left="4680" w:hanging="360"/>
      </w:pPr>
      <w:rPr>
        <w:rFonts w:hint="default" w:ascii="Symbol" w:hAnsi="Symbol"/>
      </w:rPr>
    </w:lvl>
    <w:lvl w:ilvl="7" w:tplc="04050003" w:tentative="1">
      <w:start w:val="1"/>
      <w:numFmt w:val="bullet"/>
      <w:lvlText w:val="o"/>
      <w:lvlJc w:val="left"/>
      <w:pPr>
        <w:ind w:left="5400" w:hanging="360"/>
      </w:pPr>
      <w:rPr>
        <w:rFonts w:hint="default" w:ascii="Courier New" w:hAnsi="Courier New" w:cs="Courier New"/>
      </w:rPr>
    </w:lvl>
    <w:lvl w:ilvl="8" w:tplc="04050005" w:tentative="1">
      <w:start w:val="1"/>
      <w:numFmt w:val="bullet"/>
      <w:lvlText w:val=""/>
      <w:lvlJc w:val="left"/>
      <w:pPr>
        <w:ind w:left="6120" w:hanging="360"/>
      </w:pPr>
      <w:rPr>
        <w:rFonts w:hint="default" w:ascii="Wingdings" w:hAnsi="Wingdings"/>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hint="default" w:ascii="Symbol" w:hAnsi="Symbol"/>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hint="default" w:ascii="Wingdings" w:hAnsi="Wingdings"/>
      </w:rPr>
    </w:lvl>
    <w:lvl w:ilvl="3" w:tplc="04050001" w:tentative="1">
      <w:start w:val="1"/>
      <w:numFmt w:val="bullet"/>
      <w:lvlText w:val=""/>
      <w:lvlJc w:val="left"/>
      <w:pPr>
        <w:ind w:left="3077" w:hanging="360"/>
      </w:pPr>
      <w:rPr>
        <w:rFonts w:hint="default" w:ascii="Symbol" w:hAnsi="Symbol"/>
      </w:rPr>
    </w:lvl>
    <w:lvl w:ilvl="4" w:tplc="04050003" w:tentative="1">
      <w:start w:val="1"/>
      <w:numFmt w:val="bullet"/>
      <w:lvlText w:val="o"/>
      <w:lvlJc w:val="left"/>
      <w:pPr>
        <w:ind w:left="3797" w:hanging="360"/>
      </w:pPr>
      <w:rPr>
        <w:rFonts w:hint="default" w:ascii="Courier New" w:hAnsi="Courier New" w:cs="Courier New"/>
      </w:rPr>
    </w:lvl>
    <w:lvl w:ilvl="5" w:tplc="04050005" w:tentative="1">
      <w:start w:val="1"/>
      <w:numFmt w:val="bullet"/>
      <w:lvlText w:val=""/>
      <w:lvlJc w:val="left"/>
      <w:pPr>
        <w:ind w:left="4517" w:hanging="360"/>
      </w:pPr>
      <w:rPr>
        <w:rFonts w:hint="default" w:ascii="Wingdings" w:hAnsi="Wingdings"/>
      </w:rPr>
    </w:lvl>
    <w:lvl w:ilvl="6" w:tplc="04050001" w:tentative="1">
      <w:start w:val="1"/>
      <w:numFmt w:val="bullet"/>
      <w:lvlText w:val=""/>
      <w:lvlJc w:val="left"/>
      <w:pPr>
        <w:ind w:left="5237" w:hanging="360"/>
      </w:pPr>
      <w:rPr>
        <w:rFonts w:hint="default" w:ascii="Symbol" w:hAnsi="Symbol"/>
      </w:rPr>
    </w:lvl>
    <w:lvl w:ilvl="7" w:tplc="04050003" w:tentative="1">
      <w:start w:val="1"/>
      <w:numFmt w:val="bullet"/>
      <w:lvlText w:val="o"/>
      <w:lvlJc w:val="left"/>
      <w:pPr>
        <w:ind w:left="5957" w:hanging="360"/>
      </w:pPr>
      <w:rPr>
        <w:rFonts w:hint="default" w:ascii="Courier New" w:hAnsi="Courier New" w:cs="Courier New"/>
      </w:rPr>
    </w:lvl>
    <w:lvl w:ilvl="8" w:tplc="04050005" w:tentative="1">
      <w:start w:val="1"/>
      <w:numFmt w:val="bullet"/>
      <w:lvlText w:val=""/>
      <w:lvlJc w:val="left"/>
      <w:pPr>
        <w:ind w:left="6677" w:hanging="360"/>
      </w:pPr>
      <w:rPr>
        <w:rFonts w:hint="default" w:ascii="Wingdings" w:hAnsi="Wingdings"/>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hint="default" w:asciiTheme="minorHAnsi" w:hAnsiTheme="minorHAnsi" w:cstheme="minorHAnsi"/>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hint="default" w:ascii="Symbol" w:hAnsi="Symbol"/>
      </w:rPr>
    </w:lvl>
    <w:lvl w:ilvl="1">
      <w:start w:val="1"/>
      <w:numFmt w:val="bullet"/>
      <w:lvlText w:val="o"/>
      <w:lvlJc w:val="left"/>
      <w:pPr>
        <w:ind w:left="1487" w:hanging="360"/>
      </w:pPr>
      <w:rPr>
        <w:rFonts w:hint="default" w:ascii="Courier New" w:hAnsi="Courier New" w:cs="Courier New"/>
      </w:rPr>
    </w:lvl>
    <w:lvl w:ilvl="2">
      <w:start w:val="1"/>
      <w:numFmt w:val="bullet"/>
      <w:lvlText w:val=""/>
      <w:lvlJc w:val="left"/>
      <w:pPr>
        <w:ind w:left="2207" w:hanging="360"/>
      </w:pPr>
      <w:rPr>
        <w:rFonts w:hint="default" w:ascii="Wingdings" w:hAnsi="Wingdings"/>
      </w:rPr>
    </w:lvl>
    <w:lvl w:ilvl="3">
      <w:start w:val="1"/>
      <w:numFmt w:val="bullet"/>
      <w:lvlText w:val=""/>
      <w:lvlJc w:val="left"/>
      <w:pPr>
        <w:ind w:left="2927" w:hanging="360"/>
      </w:pPr>
      <w:rPr>
        <w:rFonts w:hint="default" w:ascii="Symbol" w:hAnsi="Symbol"/>
      </w:rPr>
    </w:lvl>
    <w:lvl w:ilvl="4">
      <w:start w:val="1"/>
      <w:numFmt w:val="bullet"/>
      <w:lvlText w:val="o"/>
      <w:lvlJc w:val="left"/>
      <w:pPr>
        <w:ind w:left="3647" w:hanging="360"/>
      </w:pPr>
      <w:rPr>
        <w:rFonts w:hint="default" w:ascii="Courier New" w:hAnsi="Courier New" w:cs="Courier New"/>
      </w:rPr>
    </w:lvl>
    <w:lvl w:ilvl="5">
      <w:start w:val="1"/>
      <w:numFmt w:val="bullet"/>
      <w:lvlText w:val=""/>
      <w:lvlJc w:val="left"/>
      <w:pPr>
        <w:ind w:left="4367" w:hanging="360"/>
      </w:pPr>
      <w:rPr>
        <w:rFonts w:hint="default" w:ascii="Wingdings" w:hAnsi="Wingdings"/>
      </w:rPr>
    </w:lvl>
    <w:lvl w:ilvl="6">
      <w:start w:val="1"/>
      <w:numFmt w:val="bullet"/>
      <w:lvlText w:val=""/>
      <w:lvlJc w:val="left"/>
      <w:pPr>
        <w:ind w:left="5087" w:hanging="360"/>
      </w:pPr>
      <w:rPr>
        <w:rFonts w:hint="default" w:ascii="Symbol" w:hAnsi="Symbol"/>
      </w:rPr>
    </w:lvl>
    <w:lvl w:ilvl="7">
      <w:start w:val="1"/>
      <w:numFmt w:val="bullet"/>
      <w:lvlText w:val="o"/>
      <w:lvlJc w:val="left"/>
      <w:pPr>
        <w:ind w:left="5807" w:hanging="360"/>
      </w:pPr>
      <w:rPr>
        <w:rFonts w:hint="default" w:ascii="Courier New" w:hAnsi="Courier New" w:cs="Courier New"/>
      </w:rPr>
    </w:lvl>
    <w:lvl w:ilvl="8">
      <w:start w:val="1"/>
      <w:numFmt w:val="bullet"/>
      <w:lvlText w:val=""/>
      <w:lvlJc w:val="left"/>
      <w:pPr>
        <w:ind w:left="6527" w:hanging="360"/>
      </w:pPr>
      <w:rPr>
        <w:rFonts w:hint="default" w:ascii="Wingdings" w:hAnsi="Wingdings"/>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hint="default" w:ascii="Symbol" w:hAnsi="Symbol"/>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hint="default" w:ascii="Symbol" w:hAnsi="Symbol"/>
      </w:rPr>
    </w:lvl>
    <w:lvl w:ilvl="1" w:tplc="04050003" w:tentative="1">
      <w:start w:val="1"/>
      <w:numFmt w:val="bullet"/>
      <w:lvlText w:val="o"/>
      <w:lvlJc w:val="left"/>
      <w:pPr>
        <w:ind w:left="1440" w:hanging="360"/>
      </w:pPr>
      <w:rPr>
        <w:rFonts w:hint="default" w:ascii="Courier New" w:hAnsi="Courier New" w:cs="Courier New"/>
      </w:rPr>
    </w:lvl>
    <w:lvl w:ilvl="2" w:tplc="04050005" w:tentative="1">
      <w:start w:val="1"/>
      <w:numFmt w:val="bullet"/>
      <w:lvlText w:val=""/>
      <w:lvlJc w:val="left"/>
      <w:pPr>
        <w:ind w:left="2160" w:hanging="360"/>
      </w:pPr>
      <w:rPr>
        <w:rFonts w:hint="default" w:ascii="Wingdings" w:hAnsi="Wingdings"/>
      </w:rPr>
    </w:lvl>
    <w:lvl w:ilvl="3" w:tplc="04050001" w:tentative="1">
      <w:start w:val="1"/>
      <w:numFmt w:val="bullet"/>
      <w:lvlText w:val=""/>
      <w:lvlJc w:val="left"/>
      <w:pPr>
        <w:ind w:left="2880" w:hanging="360"/>
      </w:pPr>
      <w:rPr>
        <w:rFonts w:hint="default" w:ascii="Symbol" w:hAnsi="Symbol"/>
      </w:rPr>
    </w:lvl>
    <w:lvl w:ilvl="4" w:tplc="04050003" w:tentative="1">
      <w:start w:val="1"/>
      <w:numFmt w:val="bullet"/>
      <w:lvlText w:val="o"/>
      <w:lvlJc w:val="left"/>
      <w:pPr>
        <w:ind w:left="3600" w:hanging="360"/>
      </w:pPr>
      <w:rPr>
        <w:rFonts w:hint="default" w:ascii="Courier New" w:hAnsi="Courier New" w:cs="Courier New"/>
      </w:rPr>
    </w:lvl>
    <w:lvl w:ilvl="5" w:tplc="04050005" w:tentative="1">
      <w:start w:val="1"/>
      <w:numFmt w:val="bullet"/>
      <w:lvlText w:val=""/>
      <w:lvlJc w:val="left"/>
      <w:pPr>
        <w:ind w:left="4320" w:hanging="360"/>
      </w:pPr>
      <w:rPr>
        <w:rFonts w:hint="default" w:ascii="Wingdings" w:hAnsi="Wingdings"/>
      </w:rPr>
    </w:lvl>
    <w:lvl w:ilvl="6" w:tplc="04050001" w:tentative="1">
      <w:start w:val="1"/>
      <w:numFmt w:val="bullet"/>
      <w:lvlText w:val=""/>
      <w:lvlJc w:val="left"/>
      <w:pPr>
        <w:ind w:left="5040" w:hanging="360"/>
      </w:pPr>
      <w:rPr>
        <w:rFonts w:hint="default" w:ascii="Symbol" w:hAnsi="Symbol"/>
      </w:rPr>
    </w:lvl>
    <w:lvl w:ilvl="7" w:tplc="04050003" w:tentative="1">
      <w:start w:val="1"/>
      <w:numFmt w:val="bullet"/>
      <w:lvlText w:val="o"/>
      <w:lvlJc w:val="left"/>
      <w:pPr>
        <w:ind w:left="5760" w:hanging="360"/>
      </w:pPr>
      <w:rPr>
        <w:rFonts w:hint="default" w:ascii="Courier New" w:hAnsi="Courier New" w:cs="Courier New"/>
      </w:rPr>
    </w:lvl>
    <w:lvl w:ilvl="8" w:tplc="04050005" w:tentative="1">
      <w:start w:val="1"/>
      <w:numFmt w:val="bullet"/>
      <w:lvlText w:val=""/>
      <w:lvlJc w:val="left"/>
      <w:pPr>
        <w:ind w:left="6480" w:hanging="360"/>
      </w:pPr>
      <w:rPr>
        <w:rFonts w:hint="default" w:ascii="Wingdings" w:hAnsi="Wingdings"/>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113"/>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B5"/>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019"/>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4DC"/>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196A"/>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C47"/>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2CB0"/>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119C"/>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06"/>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4E9"/>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036"/>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C7F7C8"/>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BA91496"/>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7CD721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DA4FD05"/>
  <w15:docId w15:val="{B02EC91E-18AD-4A62-AFF5-EFA8B26DDA3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SimSu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0"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qFormat="1"/>
    <w:lsdException w:name="annotation text" w:uiPriority="0" w:qFormat="1"/>
    <w:lsdException w:name="header" w:qFormat="1"/>
    <w:lsdException w:name="footer"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qFormat="1"/>
    <w:lsdException w:name="annotation reference" w:uiPriority="0"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uiPriority="0" w:semiHidden="1"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hAnsiTheme="majorHAnsi" w:eastAsiaTheme="majorEastAsia" w:cstheme="majorBidi"/>
      <w:i/>
      <w:iCs/>
      <w:color w:val="404040" w:themeColor="text1" w:themeTint="BF"/>
      <w:sz w:val="20"/>
      <w:szCs w:val="20"/>
    </w:rPr>
  </w:style>
  <w:style w:type="character" w:styleId="Standardnpsmoodstavce" w:default="1">
    <w:name w:val="Default Paragraph Font"/>
    <w:uiPriority w:val="1"/>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hAnsi="Arial" w:eastAsiaTheme="minorHAnsi" w:cstheme="minorBidi"/>
      <w:sz w:val="20"/>
      <w:szCs w:val="21"/>
      <w:lang w:eastAsia="en-US"/>
    </w:rPr>
  </w:style>
  <w:style w:type="table" w:styleId="Mkatabulky">
    <w:name w:val="Table Grid"/>
    <w:basedOn w:val="Normlntabulka"/>
    <w:uiPriority w:val="5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harCharChar6CharCharCharCharCharCharCharCharCharCharCharCharCharCharCharCharCharCharCharCharChar1CharCharCharCharCharCharCharCharChar1CharCharCharCharCharCharCharChar1" w:customStyle="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styleId="Char4CharCharCharCharCharCharCharCharCharCharCharCharCharCharCharChar1CharCharChar1CharCharChar" w:customStyle="1">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styleId="CharChar1" w:customStyle="1">
    <w:name w:val="Char Char1"/>
    <w:basedOn w:val="Normln"/>
    <w:qFormat/>
    <w:pPr>
      <w:spacing w:after="160" w:line="240" w:lineRule="exact"/>
    </w:pPr>
    <w:rPr>
      <w:rFonts w:ascii="Tahoma" w:hAnsi="Tahoma"/>
      <w:sz w:val="20"/>
      <w:szCs w:val="20"/>
      <w:lang w:val="en-US" w:eastAsia="en-US"/>
    </w:rPr>
  </w:style>
  <w:style w:type="paragraph" w:styleId="Char4CharCharCharCharCharCharCharCharCharCharCharCharCharCharCharChar1CharCharChar1CharCharChar2" w:customStyle="1">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styleId="Revize1" w:customStyl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styleId="CharCharChar6CharCharCharCharCharCharCharCharCharCharCharCharCharCharCharCharCharCharCharCharChar1CharCharCharCharCharCharCharCharChar1CharCharCharCharCharCharCharChar11" w:customStyle="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styleId="CharCharChar6CharCharCharCharCharCharCharCharCharCharCharCharCharCharCharCharCharCharCharCharChar1CharCharCharCharCharCharCharCharChar1CharCharCharCharCharCharCharChar12" w:customStyle="1">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styleId="CharCharChar6CharCharCharCharCharCharCharCharCharCharCharCharCharCharCharCharCharCharCharCharChar1CharCharCharCharCharCharCharCharChar1CharCharCharCharCharCharCharChar13" w:customStyle="1">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styleId="ProsttextChar" w:customStyle="1">
    <w:name w:val="Prostý text Char"/>
    <w:basedOn w:val="Standardnpsmoodstavce"/>
    <w:link w:val="Prosttext"/>
    <w:uiPriority w:val="99"/>
    <w:qFormat/>
    <w:rPr>
      <w:rFonts w:ascii="Arial" w:hAnsi="Arial" w:eastAsiaTheme="minorHAnsi" w:cstheme="minorBidi"/>
      <w:szCs w:val="21"/>
      <w:lang w:eastAsia="en-US"/>
    </w:rPr>
  </w:style>
  <w:style w:type="paragraph" w:styleId="Mjstyl3" w:customStyle="1">
    <w:name w:val="Můj styl 3"/>
    <w:basedOn w:val="Normln"/>
    <w:next w:val="Normln"/>
    <w:qFormat/>
    <w:pPr>
      <w:numPr>
        <w:ilvl w:val="1"/>
        <w:numId w:val="1"/>
      </w:numPr>
      <w:spacing w:before="120" w:after="120"/>
      <w:jc w:val="both"/>
    </w:pPr>
    <w:rPr>
      <w:rFonts w:ascii="Arial" w:hAnsi="Arial" w:cs="Arial"/>
      <w:sz w:val="22"/>
      <w:szCs w:val="22"/>
    </w:rPr>
  </w:style>
  <w:style w:type="character" w:styleId="hps" w:customStyle="1">
    <w:name w:val="hps"/>
    <w:basedOn w:val="Standardnpsmoodstavce"/>
    <w:uiPriority w:val="99"/>
    <w:qFormat/>
    <w:rPr>
      <w:shd w:val="clear" w:color="auto" w:fill="auto"/>
    </w:rPr>
  </w:style>
  <w:style w:type="paragraph" w:styleId="Default" w:customStyle="1">
    <w:name w:val="Default"/>
    <w:qFormat/>
    <w:pPr>
      <w:autoSpaceDE w:val="0"/>
      <w:autoSpaceDN w:val="0"/>
      <w:adjustRightInd w:val="0"/>
    </w:pPr>
    <w:rPr>
      <w:rFonts w:ascii="Arial" w:hAnsi="Arial" w:eastAsia="Times New Roman" w:cs="Arial"/>
      <w:color w:val="000000"/>
      <w:sz w:val="24"/>
      <w:szCs w:val="24"/>
    </w:rPr>
  </w:style>
  <w:style w:type="character" w:styleId="TextkomenteChar" w:customStyle="1">
    <w:name w:val="Text komentáře Char"/>
    <w:basedOn w:val="Standardnpsmoodstavce"/>
    <w:link w:val="Textkomente"/>
    <w:qFormat/>
  </w:style>
  <w:style w:type="character" w:styleId="TextpoznpodarouChar" w:customStyle="1">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styleId="OdstavecseseznamemChar" w:customStyle="1">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styleId="Nadpis9Char" w:customStyle="1">
    <w:name w:val="Nadpis 9 Char"/>
    <w:basedOn w:val="Standardnpsmoodstavce"/>
    <w:link w:val="Nadpis9"/>
    <w:uiPriority w:val="9"/>
    <w:qFormat/>
    <w:rPr>
      <w:rFonts w:asciiTheme="majorHAnsi" w:hAnsiTheme="majorHAnsi" w:eastAsiaTheme="majorEastAsia" w:cstheme="majorBidi"/>
      <w:i/>
      <w:iCs/>
      <w:color w:val="404040" w:themeColor="text1" w:themeTint="BF"/>
    </w:rPr>
  </w:style>
  <w:style w:type="paragraph" w:styleId="Popistypapkladopaten" w:customStyle="1">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styleId="PopistypapkladopatenChar" w:customStyle="1">
    <w:name w:val="Popis typů a příkladů opatření Char"/>
    <w:link w:val="Popistypapkladopaten"/>
    <w:qFormat/>
    <w:rPr>
      <w:rFonts w:ascii="Arial" w:hAnsi="Arial" w:eastAsia="Times New Roman" w:cs="Arial"/>
      <w:b/>
      <w:sz w:val="22"/>
      <w:szCs w:val="22"/>
      <w:u w:color="FFFFFF"/>
    </w:rPr>
  </w:style>
  <w:style w:type="paragraph" w:styleId="Text2" w:customStyle="1">
    <w:name w:val="Text 2"/>
    <w:basedOn w:val="Normln"/>
    <w:qFormat/>
    <w:pPr>
      <w:tabs>
        <w:tab w:val="left" w:pos="2161"/>
      </w:tabs>
      <w:spacing w:after="240"/>
      <w:ind w:left="1077"/>
      <w:jc w:val="both"/>
    </w:pPr>
    <w:rPr>
      <w:lang w:val="en-GB" w:eastAsia="en-GB"/>
    </w:rPr>
  </w:style>
  <w:style w:type="paragraph" w:styleId="Zkladnodstavec" w:customStyle="1">
    <w:name w:val="[Základní odstavec]"/>
    <w:basedOn w:val="Normln"/>
    <w:uiPriority w:val="99"/>
    <w:qFormat/>
    <w:pPr>
      <w:widowControl w:val="0"/>
      <w:autoSpaceDE w:val="0"/>
      <w:autoSpaceDN w:val="0"/>
      <w:adjustRightInd w:val="0"/>
      <w:spacing w:line="288" w:lineRule="auto"/>
      <w:textAlignment w:val="center"/>
    </w:pPr>
    <w:rPr>
      <w:rFonts w:ascii="MinionPro-Regular" w:hAnsi="MinionPro-Regular" w:eastAsia="MS Mincho" w:cs="MinionPro-Regular"/>
      <w:color w:val="000000"/>
      <w:lang w:eastAsia="ja-JP"/>
    </w:rPr>
  </w:style>
  <w:style w:type="character" w:styleId="ZkladntextChar" w:customStyle="1">
    <w:name w:val="Základní text Char"/>
    <w:basedOn w:val="Standardnpsmoodstavce"/>
    <w:link w:val="Zkladntext"/>
    <w:qFormat/>
    <w:rPr>
      <w:b/>
      <w:bCs/>
      <w:i/>
      <w:iCs/>
      <w:sz w:val="24"/>
      <w:szCs w:val="24"/>
    </w:rPr>
  </w:style>
  <w:style w:type="table" w:styleId="Normlntabulka1" w:customStyle="1">
    <w:name w:val="Normální tabulka1"/>
    <w:semiHidden/>
    <w:qFormat/>
    <w:tblPr>
      <w:tblCellMar>
        <w:top w:w="0" w:type="dxa"/>
        <w:left w:w="108" w:type="dxa"/>
        <w:bottom w:w="0" w:type="dxa"/>
        <w:right w:w="108" w:type="dxa"/>
      </w:tblCellMar>
    </w:tblPr>
  </w:style>
  <w:style w:type="table" w:styleId="Mkatabulky1" w:customStyle="1">
    <w:name w:val="Mřížka tabulky1"/>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styleId="Nevyeenzmnka1" w:customStyle="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styleId="ZpatChar" w:customStyle="1">
    <w:name w:val="Zápatí Char"/>
    <w:basedOn w:val="Standardnpsmoodstavce"/>
    <w:link w:val="Zpat"/>
    <w:uiPriority w:val="99"/>
    <w:rsid w:val="00BE7F31"/>
    <w:rPr>
      <w:rFonts w:eastAsia="Times New Roman"/>
      <w:sz w:val="22"/>
    </w:rPr>
  </w:style>
  <w:style w:type="character" w:styleId="Nadpis1Char" w:customStyle="1">
    <w:name w:val="Nadpis 1 Char"/>
    <w:basedOn w:val="Standardnpsmoodstavce"/>
    <w:link w:val="Nadpis1"/>
    <w:uiPriority w:val="9"/>
    <w:rsid w:val="00226E18"/>
    <w:rPr>
      <w:rFonts w:asciiTheme="majorHAnsi" w:hAnsiTheme="majorHAnsi" w:eastAsiaTheme="majorEastAsia"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styleId="TextvysvtlivekChar" w:customStyle="1">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styleId="Zkladntext3Char" w:customStyle="1">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1" w:customStyle="1">
    <w:name w:val="Zmínka1"/>
    <w:basedOn w:val="Standardnpsmoodstavce"/>
    <w:uiPriority w:val="99"/>
    <w:unhideWhenUsed/>
    <w:rsid w:val="00B91A6F"/>
    <w:rPr>
      <w:color w:val="2B579A"/>
      <w:shd w:val="clear" w:color="auto" w:fill="E6E6E6"/>
    </w:rPr>
  </w:style>
  <w:style w:type="character" w:styleId="Nevyeenzmnka2" w:customStyle="1">
    <w:name w:val="Nevyřešená zmínka2"/>
    <w:basedOn w:val="Standardnpsmoodstavce"/>
    <w:uiPriority w:val="99"/>
    <w:unhideWhenUsed/>
    <w:rsid w:val="005F1B54"/>
    <w:rPr>
      <w:color w:val="605E5C"/>
      <w:shd w:val="clear" w:color="auto" w:fill="E1DFDD"/>
    </w:rPr>
  </w:style>
  <w:style w:type="character" w:styleId="normaltextrun" w:customStyle="1">
    <w:name w:val="normaltextrun"/>
    <w:rsid w:val="00C70547"/>
  </w:style>
  <w:style w:type="character" w:styleId="eop" w:customStyle="1">
    <w:name w:val="eop"/>
    <w:rsid w:val="00C70547"/>
  </w:style>
  <w:style w:type="character" w:styleId="ZhlavChar" w:customStyle="1">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536620931">
      <w:bodyDiv w:val="1"/>
      <w:marLeft w:val="0"/>
      <w:marRight w:val="0"/>
      <w:marTop w:val="0"/>
      <w:marBottom w:val="0"/>
      <w:divBdr>
        <w:top w:val="none" w:sz="0" w:space="0" w:color="auto"/>
        <w:left w:val="none" w:sz="0" w:space="0" w:color="auto"/>
        <w:bottom w:val="none" w:sz="0" w:space="0" w:color="auto"/>
        <w:right w:val="none" w:sz="0" w:space="0" w:color="auto"/>
      </w:divBdr>
    </w:div>
    <w:div w:id="583340412">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787579376">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13.xml" Id="rId13" /><Relationship Type="http://schemas.openxmlformats.org/officeDocument/2006/relationships/customXml" Target="../customXml/item18.xml" Id="rId18" /><Relationship Type="http://schemas.openxmlformats.org/officeDocument/2006/relationships/customXml" Target="../customXml/item26.xml" Id="rId26" /><Relationship Type="http://schemas.openxmlformats.org/officeDocument/2006/relationships/theme" Target="theme/theme1.xml" Id="rId39" /><Relationship Type="http://schemas.openxmlformats.org/officeDocument/2006/relationships/customXml" Target="../customXml/item21.xml" Id="rId21" /><Relationship Type="http://schemas.openxmlformats.org/officeDocument/2006/relationships/header" Target="header1.xml" Id="rId34" /><Relationship Type="http://schemas.openxmlformats.org/officeDocument/2006/relationships/customXml" Target="../customXml/item7.xml" Id="rId7" /><Relationship Type="http://schemas.openxmlformats.org/officeDocument/2006/relationships/customXml" Target="../customXml/item12.xml" Id="rId12" /><Relationship Type="http://schemas.openxmlformats.org/officeDocument/2006/relationships/customXml" Target="../customXml/item17.xml" Id="rId17" /><Relationship Type="http://schemas.openxmlformats.org/officeDocument/2006/relationships/customXml" Target="../customXml/item25.xml" Id="rId25" /><Relationship Type="http://schemas.openxmlformats.org/officeDocument/2006/relationships/image" Target="media/image1.png" Id="rId33" /><Relationship Type="http://schemas.openxmlformats.org/officeDocument/2006/relationships/fontTable" Target="fontTable.xml" Id="rId38" /><Relationship Type="http://schemas.openxmlformats.org/officeDocument/2006/relationships/customXml" Target="../customXml/item2.xml" Id="rId2" /><Relationship Type="http://schemas.openxmlformats.org/officeDocument/2006/relationships/customXml" Target="../customXml/item16.xml" Id="rId16" /><Relationship Type="http://schemas.openxmlformats.org/officeDocument/2006/relationships/customXml" Target="../customXml/item20.xml" Id="rId20" /><Relationship Type="http://schemas.openxmlformats.org/officeDocument/2006/relationships/settings" Target="settings.xml" Id="rId29"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customXml" Target="../customXml/item11.xml" Id="rId11" /><Relationship Type="http://schemas.openxmlformats.org/officeDocument/2006/relationships/customXml" Target="../customXml/item24.xml" Id="rId24" /><Relationship Type="http://schemas.openxmlformats.org/officeDocument/2006/relationships/endnotes" Target="endnotes.xml" Id="rId32" /><Relationship Type="http://schemas.openxmlformats.org/officeDocument/2006/relationships/footer" Target="footer3.xml" Id="rId37" /><Relationship Type="http://schemas.microsoft.com/office/2019/05/relationships/documenttasks" Target="documenttasks/documenttasks1.xml" Id="rId40" /><Relationship Type="http://schemas.openxmlformats.org/officeDocument/2006/relationships/customXml" Target="../customXml/item5.xml" Id="rId5" /><Relationship Type="http://schemas.openxmlformats.org/officeDocument/2006/relationships/customXml" Target="../customXml/item15.xml" Id="rId15" /><Relationship Type="http://schemas.openxmlformats.org/officeDocument/2006/relationships/customXml" Target="../customXml/item23.xml" Id="rId23" /><Relationship Type="http://schemas.openxmlformats.org/officeDocument/2006/relationships/styles" Target="styles.xml" Id="rId28" /><Relationship Type="http://schemas.openxmlformats.org/officeDocument/2006/relationships/footer" Target="footer2.xml" Id="rId36" /><Relationship Type="http://schemas.openxmlformats.org/officeDocument/2006/relationships/customXml" Target="../customXml/item10.xml" Id="rId10" /><Relationship Type="http://schemas.openxmlformats.org/officeDocument/2006/relationships/customXml" Target="../customXml/item19.xml" Id="rId19" /><Relationship Type="http://schemas.openxmlformats.org/officeDocument/2006/relationships/footnotes" Target="footnotes.xml" Id="rId31" /><Relationship Type="http://schemas.openxmlformats.org/officeDocument/2006/relationships/customXml" Target="../customXml/item4.xml" Id="rId4" /><Relationship Type="http://schemas.openxmlformats.org/officeDocument/2006/relationships/customXml" Target="../customXml/item9.xml" Id="rId9" /><Relationship Type="http://schemas.openxmlformats.org/officeDocument/2006/relationships/customXml" Target="../customXml/item14.xml" Id="rId14" /><Relationship Type="http://schemas.openxmlformats.org/officeDocument/2006/relationships/customXml" Target="../customXml/item22.xml" Id="rId22" /><Relationship Type="http://schemas.openxmlformats.org/officeDocument/2006/relationships/numbering" Target="numbering.xml" Id="rId27" /><Relationship Type="http://schemas.openxmlformats.org/officeDocument/2006/relationships/webSettings" Target="webSettings.xml" Id="rId30" /><Relationship Type="http://schemas.openxmlformats.org/officeDocument/2006/relationships/footer" Target="footer1.xml" Id="rId35" /><Relationship Type="http://schemas.openxmlformats.org/officeDocument/2006/relationships/customXml" Target="../customXml/item8.xml" Id="rId8" /><Relationship Type="http://schemas.openxmlformats.org/officeDocument/2006/relationships/customXml" Target="../customXml/item3.xml" Id="rId3" /></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0.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11.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1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13.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14.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1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7.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8.xml><?xml version="1.0" encoding="utf-8"?>
<ds:datastoreItem xmlns:ds="http://schemas.openxmlformats.org/officeDocument/2006/customXml" ds:itemID="{748B2EE3-D6B5-48A1-AF82-3D1658A686B7}"/>
</file>

<file path=customXml/itemProps19.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3.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24.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2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26.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6.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7.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8.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9.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MMR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Hana Horejsková</dc:creator>
  <keywords/>
  <lastModifiedBy>Starčevičová Zorka</lastModifiedBy>
  <revision>33</revision>
  <lastPrinted>2022-07-27T10:25:00.0000000Z</lastPrinted>
  <dcterms:created xsi:type="dcterms:W3CDTF">2022-08-23T09:34:00.0000000Z</dcterms:created>
  <dcterms:modified xsi:type="dcterms:W3CDTF">2025-08-20T11:05:59.6082226Z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